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28F53DCE" w:rsidR="00761732" w:rsidRPr="003F5B64" w:rsidRDefault="007A1861"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OREGON</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35E1E210"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7A1861">
        <w:rPr>
          <w:rFonts w:ascii="Arial" w:hAnsi="Arial" w:cs="Arial"/>
          <w:color w:val="000000"/>
        </w:rPr>
        <w:t>Oregon</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10A329F2"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7A1861">
        <w:rPr>
          <w:rFonts w:ascii="Arial" w:hAnsi="Arial" w:cs="Arial"/>
          <w:color w:val="000000"/>
        </w:rPr>
        <w:t>Oregon</w:t>
      </w:r>
      <w:r w:rsidR="007A1861" w:rsidRPr="003F5B64">
        <w:rPr>
          <w:rFonts w:ascii="Arial" w:hAnsi="Arial" w:cs="Arial"/>
          <w:color w:val="000000"/>
        </w:rPr>
        <w:t> </w:t>
      </w:r>
      <w:r w:rsidR="00C73CF1">
        <w:rPr>
          <w:rFonts w:ascii="Arial" w:hAnsi="Arial" w:cs="Arial"/>
          <w:color w:val="000000"/>
        </w:rPr>
        <w:t>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866A07"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866A07"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866A07"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866A07"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866A07"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866A07"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866A07"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866A07"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866A07"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866A07"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866A07"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866A07"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866A07"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866A07"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866A07"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866A07"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866A07"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866A07"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866A07"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866A07"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866A07"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866A07"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866A07"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866A07"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866A07"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866A07"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866A07"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866A07"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866A07"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866A07"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866A07"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866A07"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866A07"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866A07"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866A07"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866A07"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866A07"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866A07"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18C734FC"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D485B2D" w14:textId="4BDE8698" w:rsidR="007A1861" w:rsidRDefault="007A1861" w:rsidP="008A4483">
      <w:pPr>
        <w:rPr>
          <w:rFonts w:ascii="Arial" w:hAnsi="Arial" w:cs="Arial"/>
          <w:color w:val="000000"/>
        </w:rPr>
      </w:pPr>
    </w:p>
    <w:p w14:paraId="143E5320" w14:textId="77777777" w:rsidR="007A1861" w:rsidRDefault="007A1861" w:rsidP="007A1861">
      <w:pPr>
        <w:rPr>
          <w:rFonts w:ascii="Arial" w:hAnsi="Arial" w:cs="Arial"/>
          <w:color w:val="000000"/>
        </w:rPr>
      </w:pPr>
      <w:r>
        <w:rPr>
          <w:rFonts w:ascii="Arial" w:hAnsi="Arial" w:cs="Arial"/>
          <w:b/>
          <w:bCs/>
          <w:color w:val="000000"/>
        </w:rPr>
        <w:t xml:space="preserve">XLVII. </w:t>
      </w:r>
      <w:r w:rsidRPr="008C5048">
        <w:rPr>
          <w:rFonts w:ascii="Arial" w:hAnsi="Arial" w:cs="Arial"/>
          <w:b/>
          <w:bCs/>
          <w:color w:val="000000"/>
        </w:rPr>
        <w:t>CARBON MONOXIDE</w:t>
      </w:r>
      <w:r>
        <w:rPr>
          <w:rFonts w:ascii="Arial" w:hAnsi="Arial" w:cs="Arial"/>
          <w:color w:val="000000"/>
        </w:rPr>
        <w:t>. If the Premises has a carbon monoxide source due to any type of appliance, heater, or any related device, the Landlord must fit up the Premises with carbon monoxide detectors in accordance with the State Fire Marshal’s rules.</w:t>
      </w:r>
    </w:p>
    <w:p w14:paraId="3607B756" w14:textId="77777777" w:rsidR="007A1861" w:rsidRDefault="007A1861" w:rsidP="007A1861">
      <w:pPr>
        <w:rPr>
          <w:rFonts w:ascii="Arial" w:hAnsi="Arial" w:cs="Arial"/>
          <w:color w:val="000000"/>
        </w:rPr>
      </w:pPr>
    </w:p>
    <w:p w14:paraId="6111275F" w14:textId="77777777" w:rsidR="007A1861" w:rsidRDefault="007A1861" w:rsidP="007A1861">
      <w:pPr>
        <w:rPr>
          <w:rFonts w:ascii="Arial" w:hAnsi="Arial" w:cs="Arial"/>
          <w:color w:val="000000"/>
        </w:rPr>
      </w:pPr>
      <w:r w:rsidRPr="008C5048">
        <w:rPr>
          <w:rFonts w:ascii="Arial" w:hAnsi="Arial" w:cs="Arial"/>
          <w:b/>
          <w:bCs/>
          <w:color w:val="000000"/>
        </w:rPr>
        <w:t>XLVIII. FLOOD PLAIN</w:t>
      </w:r>
      <w:r>
        <w:rPr>
          <w:rFonts w:ascii="Arial" w:hAnsi="Arial" w:cs="Arial"/>
          <w:color w:val="000000"/>
        </w:rPr>
        <w:t xml:space="preserve">. If the Premises is located in a </w:t>
      </w:r>
      <w:proofErr w:type="gramStart"/>
      <w:r>
        <w:rPr>
          <w:rFonts w:ascii="Arial" w:hAnsi="Arial" w:cs="Arial"/>
          <w:color w:val="000000"/>
        </w:rPr>
        <w:t>100-year old</w:t>
      </w:r>
      <w:proofErr w:type="gramEnd"/>
      <w:r>
        <w:rPr>
          <w:rFonts w:ascii="Arial" w:hAnsi="Arial" w:cs="Arial"/>
          <w:color w:val="000000"/>
        </w:rPr>
        <w:t xml:space="preserve"> flood plain as represented by FEMA it must be made known to the Tenant as part of this Agreement. With the Tenant’s signature on this Agreement, they acknowledge that the Landlord has informed them of this fact.</w:t>
      </w:r>
    </w:p>
    <w:p w14:paraId="6A204C23" w14:textId="77777777" w:rsidR="007A1861" w:rsidRDefault="007A1861" w:rsidP="007A1861">
      <w:pPr>
        <w:rPr>
          <w:rFonts w:ascii="Arial" w:hAnsi="Arial" w:cs="Arial"/>
          <w:color w:val="000000"/>
        </w:rPr>
      </w:pPr>
    </w:p>
    <w:p w14:paraId="32DE465E" w14:textId="41B0E42E" w:rsidR="007A1861" w:rsidRPr="003F5B64" w:rsidRDefault="007A1861" w:rsidP="008A4483">
      <w:pPr>
        <w:rPr>
          <w:rFonts w:ascii="Arial" w:hAnsi="Arial" w:cs="Arial"/>
          <w:color w:val="000000"/>
        </w:rPr>
      </w:pPr>
      <w:r w:rsidRPr="008C5048">
        <w:rPr>
          <w:rFonts w:ascii="Arial" w:hAnsi="Arial" w:cs="Arial"/>
          <w:b/>
          <w:bCs/>
          <w:color w:val="000000"/>
        </w:rPr>
        <w:t>XLIX. RECYCLING</w:t>
      </w:r>
      <w:r>
        <w:rPr>
          <w:rFonts w:ascii="Arial" w:hAnsi="Arial" w:cs="Arial"/>
          <w:color w:val="000000"/>
        </w:rPr>
        <w:t xml:space="preserve">. If the Premises is located in an Urban Growth Boundary and is located in a complex of more than four (4) residential units, the Landlord must make it known and provide instructions to the Tenant of the various options to recycle. With the </w:t>
      </w:r>
      <w:r>
        <w:rPr>
          <w:rFonts w:ascii="Arial" w:hAnsi="Arial" w:cs="Arial"/>
          <w:color w:val="000000"/>
        </w:rPr>
        <w:lastRenderedPageBreak/>
        <w:t>Tenant’s signature on this Agreement, they acknowledge that the Landlord has informed them of the recycling instructions if any exist.</w:t>
      </w:r>
    </w:p>
    <w:p w14:paraId="049B9DC6" w14:textId="77777777" w:rsidR="00810F53" w:rsidRPr="003F5B64" w:rsidRDefault="00810F53" w:rsidP="008A4483">
      <w:pPr>
        <w:rPr>
          <w:rFonts w:ascii="Arial" w:hAnsi="Arial" w:cs="Arial"/>
          <w:b/>
          <w:bCs/>
          <w:color w:val="000000"/>
        </w:rPr>
      </w:pPr>
    </w:p>
    <w:p w14:paraId="01E765F2" w14:textId="6491A08D" w:rsidR="00761732" w:rsidRPr="003F5B64" w:rsidRDefault="007A1861"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866A07"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866A07"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1F90FD96" w:rsidR="00761732" w:rsidRPr="003F5B64" w:rsidRDefault="007A1861"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Oregon</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044D7B2D" w:rsidR="00810F53" w:rsidRDefault="007A1861"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1EB53B4" w:rsidR="00761732" w:rsidRPr="003F5B64" w:rsidRDefault="00151808" w:rsidP="008A4483">
      <w:pPr>
        <w:rPr>
          <w:rFonts w:ascii="Arial" w:hAnsi="Arial" w:cs="Arial"/>
          <w:color w:val="000000"/>
        </w:rPr>
      </w:pPr>
      <w:r>
        <w:rPr>
          <w:rFonts w:ascii="Arial" w:hAnsi="Arial" w:cs="Arial"/>
          <w:b/>
          <w:bCs/>
          <w:color w:val="000000"/>
        </w:rPr>
        <w:t>L</w:t>
      </w:r>
      <w:r w:rsidR="007A1861">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866A07"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866A07"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866A07"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866A07"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866A07"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866A07"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866A07"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E151C" w14:textId="77777777" w:rsidR="00866A07" w:rsidRDefault="00866A07" w:rsidP="00D12643">
      <w:r>
        <w:separator/>
      </w:r>
    </w:p>
  </w:endnote>
  <w:endnote w:type="continuationSeparator" w:id="0">
    <w:p w14:paraId="34446229" w14:textId="77777777" w:rsidR="00866A07" w:rsidRDefault="00866A0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DAD8A" w14:textId="77777777" w:rsidR="00866A07" w:rsidRDefault="00866A07" w:rsidP="00D12643">
      <w:r>
        <w:separator/>
      </w:r>
    </w:p>
  </w:footnote>
  <w:footnote w:type="continuationSeparator" w:id="0">
    <w:p w14:paraId="63FE913E" w14:textId="77777777" w:rsidR="00866A07" w:rsidRDefault="00866A07"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A1861"/>
    <w:rsid w:val="007A44C9"/>
    <w:rsid w:val="007D7E96"/>
    <w:rsid w:val="007E08E1"/>
    <w:rsid w:val="007E151D"/>
    <w:rsid w:val="00810F53"/>
    <w:rsid w:val="008364B8"/>
    <w:rsid w:val="0084547E"/>
    <w:rsid w:val="0084626E"/>
    <w:rsid w:val="00866A07"/>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3780</Words>
  <Characters>19549</Characters>
  <Application>Microsoft Office Word</Application>
  <DocSecurity>0</DocSecurity>
  <Lines>495</Lines>
  <Paragraphs>153</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23183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Month-to-Month Lease Agreement</dc:title>
  <dc:subject/>
  <dc:creator>eForms</dc:creator>
  <cp:keywords/>
  <dc:description/>
  <cp:lastModifiedBy>Joseph Gendron</cp:lastModifiedBy>
  <cp:revision>2</cp:revision>
  <dcterms:created xsi:type="dcterms:W3CDTF">2021-03-18T14:25:00Z</dcterms:created>
  <dcterms:modified xsi:type="dcterms:W3CDTF">2021-03-18T14:25:00Z</dcterms:modified>
  <cp:category/>
</cp:coreProperties>
</file>