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5C68043B" w:rsidR="00761732" w:rsidRPr="003F5B64" w:rsidRDefault="002908FD"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TEXAS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5C4DA9"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5C4DA9"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5C4DA9"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5C4DA9"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5C4DA9"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5C4DA9"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5C4DA9"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5C4DA9"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5C4DA9"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5C4DA9"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5C4DA9"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5C4DA9"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5C4DA9"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5C4DA9"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5C4DA9"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5C4DA9"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5C4DA9"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5C4DA9"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5C4DA9"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5C4DA9"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5C4DA9"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5C4DA9"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5C4DA9"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5C4DA9"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5C4DA9"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5C4DA9"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5C4DA9"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5C4DA9"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5C4DA9"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5C4DA9"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5C4DA9"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5C4DA9"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5C4DA9"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5C4DA9"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5C4DA9"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5C4DA9"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5C4DA9"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5C4DA9"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5C4DA9"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5C4DA9"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w:t>
      </w:r>
      <w:r w:rsidR="00761732" w:rsidRPr="003F5B64">
        <w:rPr>
          <w:rFonts w:ascii="Arial" w:hAnsi="Arial" w:cs="Arial"/>
          <w:color w:val="000000"/>
        </w:rPr>
        <w:lastRenderedPageBreak/>
        <w:t>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437C8D32"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1C4196C6" w14:textId="1B41FB14" w:rsidR="0015512F" w:rsidRDefault="0015512F" w:rsidP="008A4483">
      <w:pPr>
        <w:rPr>
          <w:rFonts w:ascii="Arial" w:hAnsi="Arial" w:cs="Arial"/>
          <w:color w:val="000000"/>
        </w:rPr>
      </w:pPr>
    </w:p>
    <w:p w14:paraId="4D49FD3D" w14:textId="3EC58D28" w:rsidR="0015512F" w:rsidRDefault="0015512F" w:rsidP="008A4483">
      <w:pPr>
        <w:rPr>
          <w:rFonts w:ascii="Arial" w:hAnsi="Arial" w:cs="Arial"/>
          <w:color w:val="000000"/>
        </w:rPr>
      </w:pPr>
      <w:r w:rsidRPr="0015512F">
        <w:rPr>
          <w:rFonts w:ascii="Arial" w:hAnsi="Arial" w:cs="Arial"/>
          <w:b/>
          <w:bCs/>
          <w:color w:val="000000"/>
        </w:rPr>
        <w:t>XLVII. PARKING RULES</w:t>
      </w:r>
      <w:r>
        <w:rPr>
          <w:rFonts w:ascii="Arial" w:hAnsi="Arial" w:cs="Arial"/>
          <w:color w:val="000000"/>
        </w:rPr>
        <w:t>. The parking rules for the Premises are attached to this Agreement and titled as “Texas Parking Rules Addendum.”</w:t>
      </w:r>
    </w:p>
    <w:p w14:paraId="3BC500A9" w14:textId="0FB73807" w:rsidR="0015512F" w:rsidRDefault="0015512F" w:rsidP="008A4483">
      <w:pPr>
        <w:rPr>
          <w:rFonts w:ascii="Arial" w:hAnsi="Arial" w:cs="Arial"/>
          <w:color w:val="000000"/>
        </w:rPr>
      </w:pPr>
    </w:p>
    <w:p w14:paraId="02ED15DA" w14:textId="105A6EC0" w:rsidR="0015512F" w:rsidRDefault="0015512F" w:rsidP="008A4483">
      <w:pPr>
        <w:rPr>
          <w:rFonts w:ascii="Arial" w:hAnsi="Arial" w:cs="Arial"/>
          <w:color w:val="000000"/>
        </w:rPr>
      </w:pPr>
      <w:r w:rsidRPr="0015512F">
        <w:rPr>
          <w:rFonts w:ascii="Arial" w:hAnsi="Arial" w:cs="Arial"/>
          <w:b/>
          <w:bCs/>
          <w:color w:val="000000"/>
        </w:rPr>
        <w:t>XLVIII. STATUTORY RIGHTS</w:t>
      </w:r>
      <w:r>
        <w:rPr>
          <w:rFonts w:ascii="Arial" w:hAnsi="Arial" w:cs="Arial"/>
          <w:color w:val="000000"/>
        </w:rPr>
        <w:t>. The Tenant</w:t>
      </w:r>
      <w:r w:rsidRPr="0015512F">
        <w:rPr>
          <w:rFonts w:ascii="Arial" w:hAnsi="Arial" w:cs="Arial"/>
          <w:color w:val="000000"/>
        </w:rPr>
        <w:t xml:space="preserve"> may have special statutory rights to terminate the </w:t>
      </w:r>
      <w:r>
        <w:rPr>
          <w:rFonts w:ascii="Arial" w:hAnsi="Arial" w:cs="Arial"/>
          <w:color w:val="000000"/>
        </w:rPr>
        <w:t>Agreement</w:t>
      </w:r>
      <w:r w:rsidRPr="0015512F">
        <w:rPr>
          <w:rFonts w:ascii="Arial" w:hAnsi="Arial" w:cs="Arial"/>
          <w:color w:val="000000"/>
        </w:rPr>
        <w:t xml:space="preserve"> early in certain situations involving family violence or a military deployment or transfer.</w:t>
      </w:r>
    </w:p>
    <w:p w14:paraId="049B9DC6" w14:textId="1F1748EF" w:rsidR="00810F53" w:rsidRDefault="00810F53" w:rsidP="008A4483">
      <w:pPr>
        <w:rPr>
          <w:rFonts w:ascii="Arial" w:hAnsi="Arial" w:cs="Arial"/>
          <w:color w:val="000000"/>
        </w:rPr>
      </w:pPr>
    </w:p>
    <w:p w14:paraId="04C7C938" w14:textId="29DA66D4" w:rsidR="0015512F" w:rsidRDefault="0015512F" w:rsidP="0015512F">
      <w:pPr>
        <w:rPr>
          <w:rFonts w:ascii="Arial" w:hAnsi="Arial" w:cs="Arial"/>
          <w:color w:val="000000"/>
        </w:rPr>
      </w:pPr>
      <w:r w:rsidRPr="0015512F">
        <w:rPr>
          <w:rFonts w:ascii="Arial" w:hAnsi="Arial" w:cs="Arial"/>
          <w:b/>
          <w:bCs/>
          <w:color w:val="000000"/>
        </w:rPr>
        <w:t>XLIX. TENANT’S REMEDIES</w:t>
      </w:r>
      <w:r>
        <w:rPr>
          <w:rFonts w:ascii="Arial" w:hAnsi="Arial" w:cs="Arial"/>
          <w:color w:val="000000"/>
        </w:rPr>
        <w:t>. In the event a repair is not completed within seven (7) days from the request date by the Tenant, the Tenant may: (check all that apply)</w:t>
      </w:r>
    </w:p>
    <w:p w14:paraId="35CDF2AB" w14:textId="38E36529" w:rsidR="0015512F" w:rsidRDefault="0015512F" w:rsidP="0015512F">
      <w:pPr>
        <w:rPr>
          <w:rFonts w:ascii="Arial" w:hAnsi="Arial" w:cs="Arial"/>
          <w:color w:val="000000"/>
        </w:rPr>
      </w:pPr>
    </w:p>
    <w:p w14:paraId="7EBFF7D4" w14:textId="7966998F" w:rsidR="0015512F" w:rsidRPr="003F5B64" w:rsidRDefault="005C4DA9" w:rsidP="0015512F">
      <w:pPr>
        <w:ind w:left="720"/>
        <w:rPr>
          <w:rFonts w:ascii="Arial" w:hAnsi="Arial" w:cs="Arial"/>
          <w:color w:val="000000"/>
        </w:rPr>
      </w:pPr>
      <w:sdt>
        <w:sdtPr>
          <w:rPr>
            <w:rFonts w:ascii="Arial" w:hAnsi="Arial" w:cs="Arial"/>
          </w:rPr>
          <w:id w:val="-440449357"/>
          <w14:checkbox>
            <w14:checked w14:val="0"/>
            <w14:checkedState w14:val="2612" w14:font="MS Gothic"/>
            <w14:uncheckedState w14:val="2610" w14:font="MS Gothic"/>
          </w14:checkbox>
        </w:sdtPr>
        <w:sdtEndPr/>
        <w:sdtContent>
          <w:r w:rsidR="0015512F">
            <w:rPr>
              <w:rFonts w:ascii="MS Gothic" w:eastAsia="MS Gothic" w:hAnsi="MS Gothic" w:cs="Arial" w:hint="eastAsia"/>
            </w:rPr>
            <w:t>☐</w:t>
          </w:r>
        </w:sdtContent>
      </w:sdt>
      <w:r w:rsidR="0015512F" w:rsidRPr="003F5B64">
        <w:rPr>
          <w:rFonts w:ascii="Arial" w:hAnsi="Arial" w:cs="Arial"/>
        </w:rPr>
        <w:t xml:space="preserve"> - </w:t>
      </w:r>
      <w:r w:rsidR="0015512F">
        <w:rPr>
          <w:rFonts w:ascii="Arial" w:hAnsi="Arial" w:cs="Arial"/>
        </w:rPr>
        <w:t xml:space="preserve">Hire an independent contractor to complete the repair and deduct the </w:t>
      </w:r>
      <w:r w:rsidR="00706FB5">
        <w:rPr>
          <w:rFonts w:ascii="Arial" w:hAnsi="Arial" w:cs="Arial"/>
        </w:rPr>
        <w:t>cost of the repair</w:t>
      </w:r>
      <w:r w:rsidR="0015512F">
        <w:rPr>
          <w:rFonts w:ascii="Arial" w:hAnsi="Arial" w:cs="Arial"/>
        </w:rPr>
        <w:t xml:space="preserve"> from the next month’s rent. </w:t>
      </w:r>
      <w:r w:rsidR="00706FB5">
        <w:rPr>
          <w:rFonts w:ascii="Arial" w:hAnsi="Arial" w:cs="Arial"/>
        </w:rPr>
        <w:t>The Tenant must present receipts to prove such costs.</w:t>
      </w:r>
    </w:p>
    <w:p w14:paraId="25938B16" w14:textId="77777777" w:rsidR="0015512F" w:rsidRPr="003F5B64" w:rsidRDefault="0015512F" w:rsidP="0015512F">
      <w:pPr>
        <w:ind w:left="720"/>
        <w:rPr>
          <w:rFonts w:ascii="Arial" w:eastAsia="MS Mincho" w:hAnsi="Arial" w:cs="Arial"/>
        </w:rPr>
      </w:pPr>
    </w:p>
    <w:p w14:paraId="4F3FC5BA" w14:textId="3AD06AA3" w:rsidR="00706FB5" w:rsidRPr="003F5B64" w:rsidRDefault="005C4DA9" w:rsidP="00706FB5">
      <w:pPr>
        <w:ind w:left="720"/>
        <w:rPr>
          <w:rFonts w:ascii="Arial" w:hAnsi="Arial" w:cs="Arial"/>
          <w:color w:val="000000"/>
        </w:rPr>
      </w:pPr>
      <w:sdt>
        <w:sdtPr>
          <w:rPr>
            <w:rFonts w:ascii="Arial" w:hAnsi="Arial" w:cs="Arial"/>
          </w:rPr>
          <w:id w:val="-2066396587"/>
          <w14:checkbox>
            <w14:checked w14:val="0"/>
            <w14:checkedState w14:val="2612" w14:font="MS Gothic"/>
            <w14:uncheckedState w14:val="2610" w14:font="MS Gothic"/>
          </w14:checkbox>
        </w:sdtPr>
        <w:sdtEndPr/>
        <w:sdtContent>
          <w:r w:rsidR="0015512F" w:rsidRPr="003F5B64">
            <w:rPr>
              <w:rFonts w:ascii="Segoe UI Symbol" w:eastAsia="MS Gothic" w:hAnsi="Segoe UI Symbol" w:cs="Segoe UI Symbol"/>
            </w:rPr>
            <w:t>☐</w:t>
          </w:r>
        </w:sdtContent>
      </w:sdt>
      <w:r w:rsidR="0015512F" w:rsidRPr="003F5B64">
        <w:rPr>
          <w:rFonts w:ascii="Arial" w:hAnsi="Arial" w:cs="Arial"/>
        </w:rPr>
        <w:t xml:space="preserve"> - </w:t>
      </w:r>
      <w:r w:rsidR="0015512F">
        <w:rPr>
          <w:rFonts w:ascii="Arial" w:hAnsi="Arial" w:cs="Arial"/>
        </w:rPr>
        <w:t xml:space="preserve">Buy the materials and complete the repair </w:t>
      </w:r>
      <w:r w:rsidR="00706FB5">
        <w:rPr>
          <w:rFonts w:ascii="Arial" w:hAnsi="Arial" w:cs="Arial"/>
        </w:rPr>
        <w:t>and deduct the amount of material costs from the next month’s rent. The Tenant must present receipts to prove such material costs.</w:t>
      </w:r>
    </w:p>
    <w:p w14:paraId="44025474" w14:textId="286EBBC9" w:rsidR="00706FB5" w:rsidRDefault="00706FB5" w:rsidP="00706FB5">
      <w:pPr>
        <w:rPr>
          <w:rFonts w:ascii="Arial" w:hAnsi="Arial" w:cs="Arial"/>
        </w:rPr>
      </w:pPr>
    </w:p>
    <w:p w14:paraId="32133E78" w14:textId="2C093623" w:rsidR="0015512F" w:rsidRPr="003F5B64" w:rsidRDefault="005C4DA9" w:rsidP="00706FB5">
      <w:pPr>
        <w:ind w:left="720"/>
        <w:rPr>
          <w:rFonts w:ascii="Arial" w:hAnsi="Arial" w:cs="Arial"/>
          <w:color w:val="000000"/>
        </w:rPr>
      </w:pPr>
      <w:sdt>
        <w:sdtPr>
          <w:rPr>
            <w:rFonts w:ascii="Arial" w:hAnsi="Arial" w:cs="Arial"/>
          </w:rPr>
          <w:id w:val="-1194927356"/>
          <w14:checkbox>
            <w14:checked w14:val="0"/>
            <w14:checkedState w14:val="2612" w14:font="MS Gothic"/>
            <w14:uncheckedState w14:val="2610" w14:font="MS Gothic"/>
          </w14:checkbox>
        </w:sdtPr>
        <w:sdtEndPr/>
        <w:sdtContent>
          <w:r w:rsidR="00706FB5">
            <w:rPr>
              <w:rFonts w:ascii="MS Gothic" w:eastAsia="MS Gothic" w:hAnsi="MS Gothic" w:cs="Arial" w:hint="eastAsia"/>
            </w:rPr>
            <w:t>☐</w:t>
          </w:r>
        </w:sdtContent>
      </w:sdt>
      <w:r w:rsidR="00706FB5" w:rsidRPr="003F5B64">
        <w:rPr>
          <w:rFonts w:ascii="Arial" w:hAnsi="Arial" w:cs="Arial"/>
        </w:rPr>
        <w:t xml:space="preserve"> - </w:t>
      </w:r>
      <w:r w:rsidR="00706FB5">
        <w:rPr>
          <w:rFonts w:ascii="Arial" w:hAnsi="Arial" w:cs="Arial"/>
        </w:rPr>
        <w:t xml:space="preserve">Other. </w:t>
      </w:r>
      <w:r w:rsidR="00586DDF">
        <w:rPr>
          <w:rFonts w:ascii="Arial" w:hAnsi="Arial" w:cs="Arial"/>
        </w:rPr>
        <w:fldChar w:fldCharType="begin">
          <w:ffData>
            <w:name w:val="Text55"/>
            <w:enabled/>
            <w:calcOnExit w:val="0"/>
            <w:textInput>
              <w:default w:val="[OTHER]"/>
            </w:textInput>
          </w:ffData>
        </w:fldChar>
      </w:r>
      <w:bookmarkStart w:id="44" w:name="Text55"/>
      <w:r w:rsidR="00586DDF">
        <w:rPr>
          <w:rFonts w:ascii="Arial" w:hAnsi="Arial" w:cs="Arial"/>
        </w:rPr>
        <w:instrText xml:space="preserve"> FORMTEXT </w:instrText>
      </w:r>
      <w:r w:rsidR="00586DDF">
        <w:rPr>
          <w:rFonts w:ascii="Arial" w:hAnsi="Arial" w:cs="Arial"/>
        </w:rPr>
      </w:r>
      <w:r w:rsidR="00586DDF">
        <w:rPr>
          <w:rFonts w:ascii="Arial" w:hAnsi="Arial" w:cs="Arial"/>
        </w:rPr>
        <w:fldChar w:fldCharType="separate"/>
      </w:r>
      <w:r w:rsidR="00586DDF">
        <w:rPr>
          <w:rFonts w:ascii="Arial" w:hAnsi="Arial" w:cs="Arial"/>
          <w:noProof/>
        </w:rPr>
        <w:t>[OTHER]</w:t>
      </w:r>
      <w:r w:rsidR="00586DDF">
        <w:rPr>
          <w:rFonts w:ascii="Arial" w:hAnsi="Arial" w:cs="Arial"/>
        </w:rPr>
        <w:fldChar w:fldCharType="end"/>
      </w:r>
      <w:bookmarkEnd w:id="44"/>
    </w:p>
    <w:p w14:paraId="5B55C733" w14:textId="77777777" w:rsidR="0015512F" w:rsidRPr="003F5B64" w:rsidRDefault="0015512F" w:rsidP="008A4483">
      <w:pPr>
        <w:rPr>
          <w:rFonts w:ascii="Arial" w:hAnsi="Arial" w:cs="Arial"/>
          <w:b/>
          <w:bCs/>
          <w:color w:val="000000"/>
        </w:rPr>
      </w:pPr>
    </w:p>
    <w:p w14:paraId="01E765F2" w14:textId="5657FA04" w:rsidR="00761732" w:rsidRPr="003F5B64" w:rsidRDefault="00706FB5"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5C4DA9"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5C4DA9"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7265ABB" w:rsidR="00761732" w:rsidRPr="003F5B64" w:rsidRDefault="00706FB5"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0719F2">
        <w:rPr>
          <w:rFonts w:ascii="Arial" w:hAnsi="Arial" w:cs="Arial"/>
          <w:color w:val="000000"/>
        </w:rPr>
        <w:t xml:space="preserve">of </w:t>
      </w:r>
      <w:r w:rsidR="002908FD">
        <w:rPr>
          <w:rFonts w:ascii="Arial" w:hAnsi="Arial" w:cs="Arial"/>
          <w:color w:val="000000"/>
        </w:rPr>
        <w:t>Texas.</w:t>
      </w:r>
    </w:p>
    <w:p w14:paraId="6C410105" w14:textId="77777777" w:rsidR="00810F53" w:rsidRPr="003F5B64" w:rsidRDefault="00810F53" w:rsidP="008A4483">
      <w:pPr>
        <w:rPr>
          <w:rFonts w:ascii="Arial" w:hAnsi="Arial" w:cs="Arial"/>
          <w:b/>
          <w:bCs/>
          <w:color w:val="000000"/>
        </w:rPr>
      </w:pPr>
    </w:p>
    <w:p w14:paraId="61A1968C" w14:textId="40DF43AD" w:rsidR="00810F53" w:rsidRDefault="00706FB5"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5"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5"/>
    </w:p>
    <w:p w14:paraId="6B094B0C" w14:textId="77777777" w:rsidR="003A01F5" w:rsidRPr="003F5B64" w:rsidRDefault="003A01F5" w:rsidP="003A01F5">
      <w:pPr>
        <w:rPr>
          <w:rFonts w:ascii="Arial" w:hAnsi="Arial" w:cs="Arial"/>
          <w:color w:val="000000"/>
        </w:rPr>
      </w:pPr>
    </w:p>
    <w:p w14:paraId="37EECD16" w14:textId="50698C06" w:rsidR="00761732" w:rsidRPr="003F5B64" w:rsidRDefault="00151808" w:rsidP="008A4483">
      <w:pPr>
        <w:rPr>
          <w:rFonts w:ascii="Arial" w:hAnsi="Arial" w:cs="Arial"/>
          <w:color w:val="000000"/>
        </w:rPr>
      </w:pPr>
      <w:r>
        <w:rPr>
          <w:rFonts w:ascii="Arial" w:hAnsi="Arial" w:cs="Arial"/>
          <w:b/>
          <w:bCs/>
          <w:color w:val="000000"/>
        </w:rPr>
        <w:t>L</w:t>
      </w:r>
      <w:r w:rsidR="00706FB5">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6"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6"/>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7"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7"/>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8"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8"/>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9"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9"/>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0"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0"/>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1"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1"/>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2"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2"/>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5C4DA9"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3"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3"/>
    </w:p>
    <w:p w14:paraId="5D574005" w14:textId="6029F711" w:rsidR="00AD46C7" w:rsidRPr="00AD46C7" w:rsidRDefault="005C4DA9"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5C4DA9"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5C4DA9"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5C4DA9"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5C4DA9"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5C4DA9"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280892D0" w14:textId="290A0D60" w:rsidR="002908FD" w:rsidRDefault="00AC6A5D" w:rsidP="00AC6A5D">
      <w:pPr>
        <w:rPr>
          <w:rFonts w:ascii="Arial" w:hAnsi="Arial" w:cs="Arial"/>
          <w:color w:val="000000"/>
        </w:rPr>
      </w:pPr>
      <w:r w:rsidRPr="00AD46C7">
        <w:rPr>
          <w:rFonts w:ascii="Arial" w:hAnsi="Arial" w:cs="Arial"/>
          <w:color w:val="000000"/>
        </w:rPr>
        <w:t>Print Name: __________________</w:t>
      </w:r>
    </w:p>
    <w:p w14:paraId="5455D777" w14:textId="77777777" w:rsidR="002908FD" w:rsidRDefault="002908FD" w:rsidP="002908FD">
      <w:pPr>
        <w:jc w:val="center"/>
        <w:rPr>
          <w:rFonts w:ascii="Arial" w:hAnsi="Arial" w:cs="Arial"/>
          <w:b/>
          <w:bCs/>
          <w:sz w:val="40"/>
          <w:szCs w:val="40"/>
        </w:rPr>
      </w:pPr>
      <w:r>
        <w:rPr>
          <w:rFonts w:ascii="Arial" w:hAnsi="Arial" w:cs="Arial"/>
          <w:b/>
          <w:bCs/>
          <w:sz w:val="40"/>
          <w:szCs w:val="40"/>
        </w:rPr>
        <w:lastRenderedPageBreak/>
        <w:t xml:space="preserve">TEXAS </w:t>
      </w:r>
      <w:r w:rsidRPr="00C304A1">
        <w:rPr>
          <w:rFonts w:ascii="Arial" w:hAnsi="Arial" w:cs="Arial"/>
          <w:b/>
          <w:bCs/>
          <w:sz w:val="40"/>
          <w:szCs w:val="40"/>
        </w:rPr>
        <w:t>PARKING RULES ADDENDUM</w:t>
      </w:r>
    </w:p>
    <w:p w14:paraId="7C37D11D" w14:textId="77777777" w:rsidR="002908FD" w:rsidRPr="00C304A1" w:rsidRDefault="002908FD" w:rsidP="002908FD">
      <w:pPr>
        <w:jc w:val="center"/>
        <w:rPr>
          <w:rFonts w:ascii="Arial" w:hAnsi="Arial" w:cs="Arial"/>
          <w:b/>
          <w:bCs/>
          <w:sz w:val="18"/>
          <w:szCs w:val="18"/>
        </w:rPr>
      </w:pPr>
      <w:r>
        <w:rPr>
          <w:rFonts w:ascii="Arial" w:hAnsi="Arial" w:cs="Arial"/>
          <w:b/>
          <w:bCs/>
          <w:sz w:val="18"/>
          <w:szCs w:val="18"/>
        </w:rPr>
        <w:t xml:space="preserve">IN ACCORDANCE WITH </w:t>
      </w:r>
      <w:r w:rsidRPr="00C304A1">
        <w:rPr>
          <w:rFonts w:ascii="Arial" w:hAnsi="Arial" w:cs="Arial"/>
          <w:b/>
          <w:bCs/>
          <w:sz w:val="18"/>
          <w:szCs w:val="18"/>
        </w:rPr>
        <w:t>T</w:t>
      </w:r>
      <w:r>
        <w:rPr>
          <w:rFonts w:ascii="Arial" w:hAnsi="Arial" w:cs="Arial"/>
          <w:b/>
          <w:bCs/>
          <w:sz w:val="18"/>
          <w:szCs w:val="18"/>
        </w:rPr>
        <w:t>EXAS</w:t>
      </w:r>
      <w:r w:rsidRPr="00C304A1">
        <w:rPr>
          <w:rFonts w:ascii="Arial" w:hAnsi="Arial" w:cs="Arial"/>
          <w:b/>
          <w:bCs/>
          <w:sz w:val="18"/>
          <w:szCs w:val="18"/>
        </w:rPr>
        <w:t xml:space="preserve"> P</w:t>
      </w:r>
      <w:r>
        <w:rPr>
          <w:rFonts w:ascii="Arial" w:hAnsi="Arial" w:cs="Arial"/>
          <w:b/>
          <w:bCs/>
          <w:sz w:val="18"/>
          <w:szCs w:val="18"/>
        </w:rPr>
        <w:t>ROPERTY</w:t>
      </w:r>
      <w:r w:rsidRPr="00C304A1">
        <w:rPr>
          <w:rFonts w:ascii="Arial" w:hAnsi="Arial" w:cs="Arial"/>
          <w:b/>
          <w:bCs/>
          <w:sz w:val="18"/>
          <w:szCs w:val="18"/>
        </w:rPr>
        <w:t xml:space="preserve"> C</w:t>
      </w:r>
      <w:r>
        <w:rPr>
          <w:rFonts w:ascii="Arial" w:hAnsi="Arial" w:cs="Arial"/>
          <w:b/>
          <w:bCs/>
          <w:sz w:val="18"/>
          <w:szCs w:val="18"/>
        </w:rPr>
        <w:t>ODE</w:t>
      </w:r>
      <w:r w:rsidRPr="00C304A1">
        <w:rPr>
          <w:rFonts w:ascii="Arial" w:hAnsi="Arial" w:cs="Arial"/>
          <w:b/>
          <w:bCs/>
          <w:sz w:val="18"/>
          <w:szCs w:val="18"/>
        </w:rPr>
        <w:t xml:space="preserve"> § 92.0131</w:t>
      </w:r>
    </w:p>
    <w:p w14:paraId="045E3110" w14:textId="77777777" w:rsidR="002908FD" w:rsidRPr="00C304A1" w:rsidRDefault="002908FD" w:rsidP="002908FD">
      <w:pPr>
        <w:rPr>
          <w:rFonts w:ascii="Arial" w:hAnsi="Arial" w:cs="Arial"/>
        </w:rPr>
      </w:pPr>
    </w:p>
    <w:p w14:paraId="2C8CD91A" w14:textId="77777777" w:rsidR="002908FD" w:rsidRDefault="002908FD" w:rsidP="002908FD">
      <w:pPr>
        <w:rPr>
          <w:rFonts w:ascii="Arial" w:hAnsi="Arial" w:cs="Arial"/>
        </w:rPr>
      </w:pPr>
      <w:r w:rsidRPr="00C304A1">
        <w:rPr>
          <w:rFonts w:ascii="Arial" w:hAnsi="Arial" w:cs="Arial"/>
        </w:rPr>
        <w:t xml:space="preserve">This Parking Rules Addendum (“Addendum”) has been made on </w:t>
      </w:r>
      <w:r w:rsidRPr="00C304A1">
        <w:rPr>
          <w:rFonts w:ascii="Arial" w:hAnsi="Arial" w:cs="Arial"/>
        </w:rPr>
        <w:fldChar w:fldCharType="begin">
          <w:ffData>
            <w:name w:val="Text1"/>
            <w:enabled/>
            <w:calcOnExit w:val="0"/>
            <w:textInput>
              <w:default w:val="[DATE]"/>
            </w:textInput>
          </w:ffData>
        </w:fldChar>
      </w:r>
      <w:r w:rsidRPr="00C304A1">
        <w:rPr>
          <w:rFonts w:ascii="Arial" w:hAnsi="Arial" w:cs="Arial"/>
        </w:rPr>
        <w:instrText xml:space="preserve"> FORMTEXT </w:instrText>
      </w:r>
      <w:r w:rsidRPr="00C304A1">
        <w:rPr>
          <w:rFonts w:ascii="Arial" w:hAnsi="Arial" w:cs="Arial"/>
        </w:rPr>
      </w:r>
      <w:r w:rsidRPr="00C304A1">
        <w:rPr>
          <w:rFonts w:ascii="Arial" w:hAnsi="Arial" w:cs="Arial"/>
        </w:rPr>
        <w:fldChar w:fldCharType="separate"/>
      </w:r>
      <w:r w:rsidRPr="00C304A1">
        <w:rPr>
          <w:rFonts w:ascii="Arial" w:hAnsi="Arial" w:cs="Arial"/>
          <w:noProof/>
        </w:rPr>
        <w:t>[DATE]</w:t>
      </w:r>
      <w:r w:rsidRPr="00C304A1">
        <w:rPr>
          <w:rFonts w:ascii="Arial" w:hAnsi="Arial" w:cs="Arial"/>
        </w:rPr>
        <w:fldChar w:fldCharType="end"/>
      </w:r>
      <w:r>
        <w:rPr>
          <w:rFonts w:ascii="Arial" w:hAnsi="Arial" w:cs="Arial"/>
        </w:rPr>
        <w:t xml:space="preserve"> by and between the Landlord known as </w:t>
      </w:r>
      <w:r>
        <w:rPr>
          <w:rFonts w:ascii="Arial" w:hAnsi="Arial" w:cs="Arial"/>
        </w:rPr>
        <w:fldChar w:fldCharType="begin">
          <w:ffData>
            <w:name w:val="Text2"/>
            <w:enabled/>
            <w:calcOnExit w:val="0"/>
            <w:textInput>
              <w:default w:val="[LANDLOR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NAME]</w:t>
      </w:r>
      <w:r>
        <w:rPr>
          <w:rFonts w:ascii="Arial" w:hAnsi="Arial" w:cs="Arial"/>
        </w:rPr>
        <w:fldChar w:fldCharType="end"/>
      </w:r>
      <w:r>
        <w:rPr>
          <w:rFonts w:ascii="Arial" w:hAnsi="Arial" w:cs="Arial"/>
        </w:rPr>
        <w:t xml:space="preserve"> (“Landlord”) and the Tenant known as </w:t>
      </w:r>
      <w:r>
        <w:rPr>
          <w:rFonts w:ascii="Arial" w:hAnsi="Arial" w:cs="Arial"/>
        </w:rPr>
        <w:fldChar w:fldCharType="begin">
          <w:ffData>
            <w:name w:val="Text3"/>
            <w:enabled/>
            <w:calcOnExit w:val="0"/>
            <w:textInput>
              <w:default w:val="[TENA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NAME]</w:t>
      </w:r>
      <w:r>
        <w:rPr>
          <w:rFonts w:ascii="Arial" w:hAnsi="Arial" w:cs="Arial"/>
        </w:rPr>
        <w:fldChar w:fldCharType="end"/>
      </w:r>
      <w:r>
        <w:rPr>
          <w:rFonts w:ascii="Arial" w:hAnsi="Arial" w:cs="Arial"/>
        </w:rPr>
        <w:t xml:space="preserve">. When mentioned collectively, the Landlord and Tenant shall be known as the “Parties”. </w:t>
      </w:r>
    </w:p>
    <w:p w14:paraId="32718D51" w14:textId="77777777" w:rsidR="002908FD" w:rsidRDefault="002908FD" w:rsidP="002908FD">
      <w:pPr>
        <w:rPr>
          <w:rFonts w:ascii="Arial" w:hAnsi="Arial" w:cs="Arial"/>
        </w:rPr>
      </w:pPr>
    </w:p>
    <w:p w14:paraId="49473238" w14:textId="77777777" w:rsidR="002908FD" w:rsidRDefault="002908FD" w:rsidP="002908FD">
      <w:pPr>
        <w:rPr>
          <w:rFonts w:ascii="Arial" w:hAnsi="Arial" w:cs="Arial"/>
        </w:rPr>
      </w:pPr>
      <w:r>
        <w:rPr>
          <w:rFonts w:ascii="Arial" w:hAnsi="Arial" w:cs="Arial"/>
        </w:rPr>
        <w:t>The purpose of this addendum is to identify the and implement parking rules for the lease agreement signed amongst the Parties. With the Tenant’s signature to this Addendum, the Tenant understands and agrees to adhere to the parking rules outlined below:</w:t>
      </w:r>
    </w:p>
    <w:p w14:paraId="4B5E675C" w14:textId="77777777" w:rsidR="002908FD" w:rsidRDefault="002908FD" w:rsidP="002908FD">
      <w:pPr>
        <w:rPr>
          <w:rFonts w:ascii="Arial" w:hAnsi="Arial" w:cs="Arial"/>
        </w:rPr>
      </w:pPr>
    </w:p>
    <w:p w14:paraId="7FB0062A" w14:textId="23934CBF" w:rsidR="002908FD" w:rsidRDefault="002908FD" w:rsidP="002908FD">
      <w:pPr>
        <w:rPr>
          <w:rFonts w:ascii="Arial" w:hAnsi="Arial" w:cs="Arial"/>
        </w:rPr>
      </w:pPr>
      <w:r>
        <w:rPr>
          <w:rFonts w:ascii="Arial" w:hAnsi="Arial" w:cs="Arial"/>
        </w:rPr>
        <w:t>TENANT IS ALLOWED TO PARK IN THE DESIG</w:t>
      </w:r>
      <w:r w:rsidR="00BB3504">
        <w:rPr>
          <w:rFonts w:ascii="Arial" w:hAnsi="Arial" w:cs="Arial"/>
        </w:rPr>
        <w:t>N</w:t>
      </w:r>
      <w:r>
        <w:rPr>
          <w:rFonts w:ascii="Arial" w:hAnsi="Arial" w:cs="Arial"/>
        </w:rPr>
        <w:t>ATED PARKING SPACES/AREAS:</w:t>
      </w:r>
    </w:p>
    <w:p w14:paraId="79774EC6" w14:textId="21FA642A" w:rsidR="002908FD" w:rsidRDefault="002908FD" w:rsidP="002908FD">
      <w:pPr>
        <w:rPr>
          <w:rFonts w:ascii="Arial" w:hAnsi="Arial" w:cs="Arial"/>
        </w:rPr>
      </w:pPr>
    </w:p>
    <w:p w14:paraId="68AB6268" w14:textId="77777777" w:rsidR="00802CB6" w:rsidRDefault="00802CB6" w:rsidP="00802CB6">
      <w:pPr>
        <w:rPr>
          <w:rFonts w:ascii="Arial" w:hAnsi="Arial" w:cs="Arial"/>
        </w:rPr>
      </w:pPr>
      <w:r>
        <w:rPr>
          <w:rFonts w:ascii="Arial" w:hAnsi="Arial" w:cs="Arial"/>
        </w:rPr>
        <w:fldChar w:fldCharType="begin">
          <w:ffData>
            <w:name w:val="Text56"/>
            <w:enabled/>
            <w:calcOnExit w:val="0"/>
            <w:textInput>
              <w:default w:val="[ENTER DESIGNATED PARKING AREAS/SPACES]"/>
            </w:textInput>
          </w:ffData>
        </w:fldChar>
      </w:r>
      <w:bookmarkStart w:id="54"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DESIGNATED PARKING AREAS/SPACES]</w:t>
      </w:r>
      <w:r>
        <w:rPr>
          <w:rFonts w:ascii="Arial" w:hAnsi="Arial" w:cs="Arial"/>
        </w:rPr>
        <w:fldChar w:fldCharType="end"/>
      </w:r>
      <w:bookmarkEnd w:id="54"/>
    </w:p>
    <w:p w14:paraId="1DE155F5" w14:textId="77777777" w:rsidR="00802CB6" w:rsidRDefault="00802CB6" w:rsidP="002908FD">
      <w:pPr>
        <w:rPr>
          <w:rFonts w:ascii="Arial" w:hAnsi="Arial" w:cs="Arial"/>
        </w:rPr>
      </w:pPr>
    </w:p>
    <w:p w14:paraId="7115F82A" w14:textId="77777777" w:rsidR="002908FD" w:rsidRDefault="002908FD" w:rsidP="002908FD">
      <w:pPr>
        <w:rPr>
          <w:rFonts w:ascii="Arial" w:hAnsi="Arial" w:cs="Arial"/>
        </w:rPr>
      </w:pPr>
      <w:r>
        <w:rPr>
          <w:rFonts w:ascii="Arial" w:hAnsi="Arial" w:cs="Arial"/>
        </w:rPr>
        <w:t>IF THE TENANT PARKS A VEHICLE IN ANY OTHER AREA, THEY MAY BE SUBJECT TO BEING TOWED.</w:t>
      </w:r>
    </w:p>
    <w:p w14:paraId="72DE555F" w14:textId="77777777" w:rsidR="002908FD" w:rsidRDefault="002908FD" w:rsidP="002908FD">
      <w:pPr>
        <w:rPr>
          <w:rFonts w:ascii="Arial" w:hAnsi="Arial" w:cs="Arial"/>
        </w:rPr>
      </w:pPr>
    </w:p>
    <w:p w14:paraId="567E0FED" w14:textId="77777777" w:rsidR="002908FD" w:rsidRPr="00C304A1" w:rsidRDefault="002908FD" w:rsidP="002908FD">
      <w:pPr>
        <w:rPr>
          <w:rFonts w:ascii="Arial" w:hAnsi="Arial" w:cs="Arial"/>
          <w:b/>
          <w:bCs/>
        </w:rPr>
      </w:pPr>
      <w:r w:rsidRPr="00C304A1">
        <w:rPr>
          <w:rFonts w:ascii="Arial" w:hAnsi="Arial" w:cs="Arial"/>
          <w:b/>
          <w:bCs/>
        </w:rPr>
        <w:t>VEHICLE DETAILS</w:t>
      </w:r>
    </w:p>
    <w:p w14:paraId="3D35DF06" w14:textId="77777777" w:rsidR="002908FD" w:rsidRDefault="002908FD" w:rsidP="002908FD">
      <w:pPr>
        <w:rPr>
          <w:rFonts w:ascii="Arial" w:hAnsi="Arial" w:cs="Arial"/>
        </w:rPr>
      </w:pPr>
    </w:p>
    <w:p w14:paraId="56B9C08C" w14:textId="77777777" w:rsidR="002908FD" w:rsidRDefault="002908FD" w:rsidP="002908FD">
      <w:pPr>
        <w:rPr>
          <w:rFonts w:ascii="Arial" w:hAnsi="Arial" w:cs="Arial"/>
        </w:rPr>
      </w:pPr>
      <w:r>
        <w:rPr>
          <w:rFonts w:ascii="Arial" w:hAnsi="Arial" w:cs="Arial"/>
        </w:rPr>
        <w:t xml:space="preserve">Make: </w:t>
      </w:r>
      <w:r>
        <w:rPr>
          <w:rFonts w:ascii="Arial" w:hAnsi="Arial" w:cs="Arial"/>
        </w:rPr>
        <w:fldChar w:fldCharType="begin">
          <w:ffData>
            <w:name w:val="Text4"/>
            <w:enabled/>
            <w:calcOnExit w:val="0"/>
            <w:textInput>
              <w:default w:val="[MAK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[MAKE]</w:t>
      </w:r>
      <w:r>
        <w:rPr>
          <w:rFonts w:ascii="Arial" w:hAnsi="Arial" w:cs="Arial"/>
        </w:rPr>
        <w:fldChar w:fldCharType="end"/>
      </w:r>
    </w:p>
    <w:p w14:paraId="2F1C8CC2" w14:textId="77777777" w:rsidR="002908FD" w:rsidRDefault="002908FD" w:rsidP="002908FD">
      <w:pPr>
        <w:rPr>
          <w:rFonts w:ascii="Arial" w:hAnsi="Arial" w:cs="Arial"/>
        </w:rPr>
      </w:pPr>
      <w:r>
        <w:rPr>
          <w:rFonts w:ascii="Arial" w:hAnsi="Arial" w:cs="Arial"/>
        </w:rPr>
        <w:t xml:space="preserve">Model: </w:t>
      </w:r>
      <w:r>
        <w:rPr>
          <w:rFonts w:ascii="Arial" w:hAnsi="Arial" w:cs="Arial"/>
        </w:rPr>
        <w:fldChar w:fldCharType="begin">
          <w:ffData>
            <w:name w:val="Text5"/>
            <w:enabled/>
            <w:calcOnExit w:val="0"/>
            <w:textInput>
              <w:default w:val="[MODE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[MODEL]</w:t>
      </w:r>
      <w:r>
        <w:rPr>
          <w:rFonts w:ascii="Arial" w:hAnsi="Arial" w:cs="Arial"/>
        </w:rPr>
        <w:fldChar w:fldCharType="end"/>
      </w:r>
    </w:p>
    <w:p w14:paraId="7550B668" w14:textId="77777777" w:rsidR="002908FD" w:rsidRDefault="002908FD" w:rsidP="002908FD">
      <w:pPr>
        <w:rPr>
          <w:rFonts w:ascii="Arial" w:hAnsi="Arial" w:cs="Arial"/>
        </w:rPr>
      </w:pPr>
      <w:r>
        <w:rPr>
          <w:rFonts w:ascii="Arial" w:hAnsi="Arial" w:cs="Arial"/>
        </w:rPr>
        <w:t xml:space="preserve">Color: </w:t>
      </w:r>
      <w:r>
        <w:rPr>
          <w:rFonts w:ascii="Arial" w:hAnsi="Arial" w:cs="Arial"/>
        </w:rPr>
        <w:fldChar w:fldCharType="begin">
          <w:ffData>
            <w:name w:val="Text6"/>
            <w:enabled/>
            <w:calcOnExit w:val="0"/>
            <w:textInput>
              <w:default w:val="[COL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[COLOR]</w:t>
      </w:r>
      <w:r>
        <w:rPr>
          <w:rFonts w:ascii="Arial" w:hAnsi="Arial" w:cs="Arial"/>
        </w:rPr>
        <w:fldChar w:fldCharType="end"/>
      </w:r>
    </w:p>
    <w:p w14:paraId="34729C02" w14:textId="77777777" w:rsidR="002908FD" w:rsidRDefault="002908FD" w:rsidP="002908FD">
      <w:pPr>
        <w:rPr>
          <w:rFonts w:ascii="Arial" w:hAnsi="Arial" w:cs="Arial"/>
        </w:rPr>
      </w:pPr>
      <w:r>
        <w:rPr>
          <w:rFonts w:ascii="Arial" w:hAnsi="Arial" w:cs="Arial"/>
        </w:rPr>
        <w:t xml:space="preserve">Year: </w:t>
      </w:r>
      <w:r>
        <w:rPr>
          <w:rFonts w:ascii="Arial" w:hAnsi="Arial" w:cs="Arial"/>
        </w:rPr>
        <w:fldChar w:fldCharType="begin">
          <w:ffData>
            <w:name w:val="Text7"/>
            <w:enabled/>
            <w:calcOnExit w:val="0"/>
            <w:textInput>
              <w:default w:val="[YEAR]"/>
            </w:textInput>
          </w:ffData>
        </w:fldChar>
      </w:r>
      <w:bookmarkStart w:id="5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[YEAR]</w:t>
      </w:r>
      <w:r>
        <w:rPr>
          <w:rFonts w:ascii="Arial" w:hAnsi="Arial" w:cs="Arial"/>
        </w:rPr>
        <w:fldChar w:fldCharType="end"/>
      </w:r>
      <w:bookmarkEnd w:id="55"/>
    </w:p>
    <w:p w14:paraId="2BD7C5AE" w14:textId="77777777" w:rsidR="002908FD" w:rsidRDefault="002908FD" w:rsidP="002908FD">
      <w:pPr>
        <w:rPr>
          <w:rFonts w:ascii="Arial" w:hAnsi="Arial" w:cs="Arial"/>
        </w:rPr>
      </w:pPr>
      <w:r>
        <w:rPr>
          <w:rFonts w:ascii="Arial" w:hAnsi="Arial" w:cs="Arial"/>
        </w:rPr>
        <w:t xml:space="preserve">License Number: </w:t>
      </w:r>
      <w:r>
        <w:rPr>
          <w:rFonts w:ascii="Arial" w:hAnsi="Arial" w:cs="Arial"/>
        </w:rPr>
        <w:fldChar w:fldCharType="begin">
          <w:ffData>
            <w:name w:val="Text8"/>
            <w:enabled/>
            <w:calcOnExit w:val="0"/>
            <w:textInput>
              <w:default w:val="[LICENS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[LICENSE NUMBER]</w:t>
      </w:r>
      <w:r>
        <w:rPr>
          <w:rFonts w:ascii="Arial" w:hAnsi="Arial" w:cs="Arial"/>
        </w:rPr>
        <w:fldChar w:fldCharType="end"/>
      </w:r>
    </w:p>
    <w:p w14:paraId="0FC76C98" w14:textId="77777777" w:rsidR="002908FD" w:rsidRDefault="002908FD" w:rsidP="002908FD">
      <w:pPr>
        <w:rPr>
          <w:rFonts w:ascii="Arial" w:hAnsi="Arial" w:cs="Arial"/>
        </w:rPr>
      </w:pPr>
      <w:r>
        <w:rPr>
          <w:rFonts w:ascii="Arial" w:hAnsi="Arial" w:cs="Arial"/>
        </w:rPr>
        <w:t xml:space="preserve">State of Registration: </w:t>
      </w:r>
      <w:r>
        <w:rPr>
          <w:rFonts w:ascii="Arial" w:hAnsi="Arial" w:cs="Arial"/>
        </w:rPr>
        <w:fldChar w:fldCharType="begin">
          <w:ffData>
            <w:name w:val="Text9"/>
            <w:enabled/>
            <w:calcOnExit w:val="0"/>
            <w:textInput>
              <w:default w:val="[STATE OF REGISTR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 OF REGISTRATION]</w:t>
      </w:r>
      <w:r>
        <w:rPr>
          <w:rFonts w:ascii="Arial" w:hAnsi="Arial" w:cs="Arial"/>
        </w:rPr>
        <w:fldChar w:fldCharType="end"/>
      </w:r>
    </w:p>
    <w:p w14:paraId="709DC886" w14:textId="77777777" w:rsidR="002908FD" w:rsidRDefault="002908FD" w:rsidP="002908FD">
      <w:pPr>
        <w:rPr>
          <w:rFonts w:ascii="Arial" w:hAnsi="Arial" w:cs="Arial"/>
        </w:rPr>
      </w:pPr>
    </w:p>
    <w:p w14:paraId="7022BD8E" w14:textId="77777777" w:rsidR="002908FD" w:rsidRDefault="002908FD" w:rsidP="002908FD">
      <w:pPr>
        <w:rPr>
          <w:rFonts w:ascii="Arial" w:hAnsi="Arial" w:cs="Arial"/>
        </w:rPr>
      </w:pPr>
    </w:p>
    <w:p w14:paraId="7FCEDA9B" w14:textId="77777777" w:rsidR="002908FD" w:rsidRDefault="002908FD" w:rsidP="002908FD">
      <w:pPr>
        <w:rPr>
          <w:rFonts w:ascii="Arial" w:hAnsi="Arial" w:cs="Arial"/>
        </w:rPr>
      </w:pPr>
      <w:r>
        <w:rPr>
          <w:rFonts w:ascii="Arial" w:hAnsi="Arial" w:cs="Arial"/>
        </w:rPr>
        <w:t xml:space="preserve">Landlord’s Signature: </w:t>
      </w:r>
      <w:hyperlink r:id="rId15" w:history="1">
        <w:r w:rsidRPr="009E31F5">
          <w:rPr>
            <w:rStyle w:val="Hyperlink"/>
            <w:rFonts w:ascii="Arial" w:hAnsi="Arial" w:cs="Arial"/>
          </w:rPr>
          <w:t>________________________</w:t>
        </w:r>
      </w:hyperlink>
      <w:r>
        <w:rPr>
          <w:rFonts w:ascii="Arial" w:hAnsi="Arial" w:cs="Arial"/>
        </w:rPr>
        <w:t xml:space="preserve"> Date: _______________</w:t>
      </w:r>
    </w:p>
    <w:p w14:paraId="3DA56D69" w14:textId="77777777" w:rsidR="002908FD" w:rsidRDefault="002908FD" w:rsidP="002908FD">
      <w:pPr>
        <w:rPr>
          <w:rFonts w:ascii="Arial" w:hAnsi="Arial" w:cs="Arial"/>
        </w:rPr>
      </w:pPr>
    </w:p>
    <w:p w14:paraId="0E632DCA" w14:textId="77777777" w:rsidR="002908FD" w:rsidRDefault="002908FD" w:rsidP="002908FD">
      <w:pPr>
        <w:rPr>
          <w:rFonts w:ascii="Arial" w:hAnsi="Arial" w:cs="Arial"/>
        </w:rPr>
      </w:pPr>
      <w:r>
        <w:rPr>
          <w:rFonts w:ascii="Arial" w:hAnsi="Arial" w:cs="Arial"/>
        </w:rPr>
        <w:t>Print Name: ________________________</w:t>
      </w:r>
    </w:p>
    <w:p w14:paraId="0DE04D4B" w14:textId="77777777" w:rsidR="002908FD" w:rsidRDefault="002908FD" w:rsidP="002908FD">
      <w:pPr>
        <w:rPr>
          <w:rFonts w:ascii="Arial" w:hAnsi="Arial" w:cs="Arial"/>
        </w:rPr>
      </w:pPr>
    </w:p>
    <w:p w14:paraId="7101DE7B" w14:textId="77777777" w:rsidR="002908FD" w:rsidRDefault="002908FD" w:rsidP="002908FD">
      <w:pPr>
        <w:rPr>
          <w:rFonts w:ascii="Arial" w:hAnsi="Arial" w:cs="Arial"/>
        </w:rPr>
      </w:pPr>
    </w:p>
    <w:p w14:paraId="6FC10346" w14:textId="77777777" w:rsidR="002908FD" w:rsidRDefault="002908FD" w:rsidP="002908FD">
      <w:pPr>
        <w:rPr>
          <w:rFonts w:ascii="Arial" w:hAnsi="Arial" w:cs="Arial"/>
        </w:rPr>
      </w:pPr>
      <w:r>
        <w:rPr>
          <w:rFonts w:ascii="Arial" w:hAnsi="Arial" w:cs="Arial"/>
        </w:rPr>
        <w:t xml:space="preserve">Tenant’s Signature: </w:t>
      </w:r>
      <w:hyperlink r:id="rId16" w:history="1">
        <w:r w:rsidRPr="009E31F5">
          <w:rPr>
            <w:rStyle w:val="Hyperlink"/>
            <w:rFonts w:ascii="Arial" w:hAnsi="Arial" w:cs="Arial"/>
          </w:rPr>
          <w:t>________________________</w:t>
        </w:r>
      </w:hyperlink>
      <w:r>
        <w:rPr>
          <w:rFonts w:ascii="Arial" w:hAnsi="Arial" w:cs="Arial"/>
        </w:rPr>
        <w:t xml:space="preserve"> Date: _______________</w:t>
      </w:r>
    </w:p>
    <w:p w14:paraId="5AA79887" w14:textId="77777777" w:rsidR="002908FD" w:rsidRDefault="002908FD" w:rsidP="002908FD">
      <w:pPr>
        <w:rPr>
          <w:rFonts w:ascii="Arial" w:hAnsi="Arial" w:cs="Arial"/>
        </w:rPr>
      </w:pPr>
    </w:p>
    <w:p w14:paraId="6A9355DF" w14:textId="77777777" w:rsidR="002908FD" w:rsidRPr="00C304A1" w:rsidRDefault="002908FD" w:rsidP="002908FD">
      <w:pPr>
        <w:rPr>
          <w:rFonts w:ascii="Arial" w:hAnsi="Arial" w:cs="Arial"/>
        </w:rPr>
      </w:pPr>
      <w:r>
        <w:rPr>
          <w:rFonts w:ascii="Arial" w:hAnsi="Arial" w:cs="Arial"/>
        </w:rPr>
        <w:t>Print Name: ________________________</w:t>
      </w:r>
    </w:p>
    <w:p w14:paraId="31523C41" w14:textId="77777777" w:rsidR="002908FD" w:rsidRDefault="002908FD" w:rsidP="002908FD">
      <w:pPr>
        <w:rPr>
          <w:rFonts w:ascii="Arial" w:hAnsi="Arial" w:cs="Arial"/>
        </w:rPr>
      </w:pPr>
    </w:p>
    <w:p w14:paraId="3ADE6733" w14:textId="77777777" w:rsidR="002908FD" w:rsidRDefault="002908FD" w:rsidP="002908FD">
      <w:pPr>
        <w:rPr>
          <w:rFonts w:ascii="Arial" w:hAnsi="Arial" w:cs="Arial"/>
        </w:rPr>
      </w:pPr>
    </w:p>
    <w:p w14:paraId="0129E45A" w14:textId="77777777" w:rsidR="002908FD" w:rsidRDefault="002908FD" w:rsidP="002908FD">
      <w:pPr>
        <w:rPr>
          <w:rFonts w:ascii="Arial" w:hAnsi="Arial" w:cs="Arial"/>
        </w:rPr>
      </w:pPr>
      <w:r>
        <w:rPr>
          <w:rFonts w:ascii="Arial" w:hAnsi="Arial" w:cs="Arial"/>
        </w:rPr>
        <w:t xml:space="preserve">Tenant’s Signature: </w:t>
      </w:r>
      <w:hyperlink r:id="rId17" w:history="1">
        <w:r w:rsidRPr="009E31F5">
          <w:rPr>
            <w:rStyle w:val="Hyperlink"/>
            <w:rFonts w:ascii="Arial" w:hAnsi="Arial" w:cs="Arial"/>
          </w:rPr>
          <w:t>________________________</w:t>
        </w:r>
      </w:hyperlink>
      <w:r>
        <w:rPr>
          <w:rFonts w:ascii="Arial" w:hAnsi="Arial" w:cs="Arial"/>
        </w:rPr>
        <w:t xml:space="preserve"> Date: _______________</w:t>
      </w:r>
    </w:p>
    <w:p w14:paraId="3F29F57C" w14:textId="77777777" w:rsidR="002908FD" w:rsidRDefault="002908FD" w:rsidP="002908FD">
      <w:pPr>
        <w:rPr>
          <w:rFonts w:ascii="Arial" w:hAnsi="Arial" w:cs="Arial"/>
        </w:rPr>
      </w:pPr>
    </w:p>
    <w:p w14:paraId="47BB7701" w14:textId="77777777" w:rsidR="002908FD" w:rsidRPr="00C304A1" w:rsidRDefault="002908FD" w:rsidP="002908FD">
      <w:pPr>
        <w:rPr>
          <w:rFonts w:ascii="Arial" w:hAnsi="Arial" w:cs="Arial"/>
        </w:rPr>
      </w:pPr>
      <w:r>
        <w:rPr>
          <w:rFonts w:ascii="Arial" w:hAnsi="Arial" w:cs="Arial"/>
        </w:rPr>
        <w:t>Print Name: ________________________</w:t>
      </w:r>
    </w:p>
    <w:p w14:paraId="7DD14850" w14:textId="77777777" w:rsidR="002908FD" w:rsidRPr="00C304A1" w:rsidRDefault="002908FD" w:rsidP="002908FD">
      <w:pPr>
        <w:rPr>
          <w:rFonts w:ascii="Arial" w:hAnsi="Arial" w:cs="Arial"/>
        </w:rPr>
      </w:pPr>
    </w:p>
    <w:p w14:paraId="01AFE7A2" w14:textId="77777777" w:rsidR="002908FD" w:rsidRPr="00AD46C7" w:rsidRDefault="002908FD" w:rsidP="00AC6A5D">
      <w:pPr>
        <w:rPr>
          <w:rFonts w:ascii="Arial" w:hAnsi="Arial" w:cs="Arial"/>
          <w:color w:val="000000"/>
        </w:rPr>
      </w:pPr>
    </w:p>
    <w:sectPr w:rsidR="002908FD" w:rsidRPr="00AD46C7" w:rsidSect="00706FB5">
      <w:footerReference w:type="default" r:id="rId18"/>
      <w:pgSz w:w="12240" w:h="15840"/>
      <w:pgMar w:top="774" w:right="1440" w:bottom="136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703AE" w14:textId="77777777" w:rsidR="005C4DA9" w:rsidRDefault="005C4DA9" w:rsidP="00D12643">
      <w:r>
        <w:separator/>
      </w:r>
    </w:p>
  </w:endnote>
  <w:endnote w:type="continuationSeparator" w:id="0">
    <w:p w14:paraId="6540CA71" w14:textId="77777777" w:rsidR="005C4DA9" w:rsidRDefault="005C4DA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2908FD" w:rsidRPr="00D63933" w:rsidRDefault="002908FD"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2908FD" w:rsidRPr="00B45A3C" w:rsidRDefault="002908FD"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742D4" w14:textId="77777777" w:rsidR="005C4DA9" w:rsidRDefault="005C4DA9" w:rsidP="00D12643">
      <w:r>
        <w:separator/>
      </w:r>
    </w:p>
  </w:footnote>
  <w:footnote w:type="continuationSeparator" w:id="0">
    <w:p w14:paraId="0331376D" w14:textId="77777777" w:rsidR="005C4DA9" w:rsidRDefault="005C4DA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07CD3"/>
    <w:rsid w:val="00011940"/>
    <w:rsid w:val="000234BA"/>
    <w:rsid w:val="00043BB6"/>
    <w:rsid w:val="00065A85"/>
    <w:rsid w:val="000719F2"/>
    <w:rsid w:val="000722E3"/>
    <w:rsid w:val="000B7293"/>
    <w:rsid w:val="000C2D26"/>
    <w:rsid w:val="000E6269"/>
    <w:rsid w:val="00126D3F"/>
    <w:rsid w:val="00151808"/>
    <w:rsid w:val="0015512F"/>
    <w:rsid w:val="00174D13"/>
    <w:rsid w:val="00196E0D"/>
    <w:rsid w:val="001C5766"/>
    <w:rsid w:val="001D4571"/>
    <w:rsid w:val="001E2ABD"/>
    <w:rsid w:val="00221906"/>
    <w:rsid w:val="00227723"/>
    <w:rsid w:val="00251E92"/>
    <w:rsid w:val="00266968"/>
    <w:rsid w:val="002908FD"/>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6DDF"/>
    <w:rsid w:val="00587800"/>
    <w:rsid w:val="00591004"/>
    <w:rsid w:val="00592341"/>
    <w:rsid w:val="005B3A86"/>
    <w:rsid w:val="005C083A"/>
    <w:rsid w:val="005C1339"/>
    <w:rsid w:val="005C4DA9"/>
    <w:rsid w:val="005D5C07"/>
    <w:rsid w:val="0061139C"/>
    <w:rsid w:val="006445B2"/>
    <w:rsid w:val="00667415"/>
    <w:rsid w:val="006C3519"/>
    <w:rsid w:val="006F3C20"/>
    <w:rsid w:val="006F6097"/>
    <w:rsid w:val="00706FB5"/>
    <w:rsid w:val="00710FF7"/>
    <w:rsid w:val="00761732"/>
    <w:rsid w:val="00790151"/>
    <w:rsid w:val="007A44C9"/>
    <w:rsid w:val="007D7E96"/>
    <w:rsid w:val="007E08E1"/>
    <w:rsid w:val="007E151D"/>
    <w:rsid w:val="00802CB6"/>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3504"/>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3F0C"/>
    <w:rsid w:val="00F2673E"/>
    <w:rsid w:val="00F57FC5"/>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46620">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3974</Words>
  <Characters>22137</Characters>
  <Application>Microsoft Office Word</Application>
  <DocSecurity>0</DocSecurity>
  <Lines>442</Lines>
  <Paragraphs>155</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25956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Standard Residential Lease Agreement</dc:title>
  <dc:subject/>
  <dc:creator>eForms</dc:creator>
  <cp:keywords/>
  <dc:description/>
  <cp:lastModifiedBy>Joseph Gendron</cp:lastModifiedBy>
  <cp:revision>4</cp:revision>
  <dcterms:created xsi:type="dcterms:W3CDTF">2020-12-17T19:27:00Z</dcterms:created>
  <dcterms:modified xsi:type="dcterms:W3CDTF">2021-05-13T10:04:00Z</dcterms:modified>
  <cp:category/>
</cp:coreProperties>
</file>