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5312" w14:textId="77777777" w:rsidR="004760C3" w:rsidRDefault="00000000">
      <w:pPr>
        <w:shd w:val="clear" w:color="auto" w:fill="FFFFFF"/>
        <w:spacing w:before="240"/>
        <w:jc w:val="center"/>
        <w:rPr>
          <w:rFonts w:ascii="Arial" w:eastAsia="Times New Roman" w:hAnsi="Arial" w:cs="Arial"/>
          <w:b/>
          <w:bCs/>
          <w:color w:val="000000"/>
          <w:sz w:val="28"/>
          <w:szCs w:val="28"/>
        </w:rPr>
      </w:pPr>
      <w:r>
        <w:rPr>
          <w:rFonts w:ascii="Arial" w:eastAsia="Times New Roman" w:hAnsi="Arial" w:cs="Arial"/>
          <w:b/>
          <w:bCs/>
          <w:color w:val="000000"/>
          <w:sz w:val="28"/>
          <w:szCs w:val="28"/>
        </w:rPr>
        <w:t>DURABLE STATUTORY POWER OF ATTORNEY - LONG FORM</w:t>
      </w:r>
    </w:p>
    <w:p w14:paraId="2E72C2AA"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 xml:space="preserve">Notice: The powers granted by this document are broad and sweeping. They are defined in the Connecticut Uniform Power of Attorney Act, which expressly permits the use of any other or different form of power of attorney desired by the parties concerned. The grantor of any power of attorney, the agent or such other person or entities as authorized by statute may make </w:t>
      </w:r>
      <w:proofErr w:type="gramStart"/>
      <w:r>
        <w:rPr>
          <w:rFonts w:ascii="Arial" w:eastAsia="Times New Roman" w:hAnsi="Arial" w:cs="Arial"/>
          <w:color w:val="000000"/>
        </w:rPr>
        <w:t>application</w:t>
      </w:r>
      <w:proofErr w:type="gramEnd"/>
      <w:r>
        <w:rPr>
          <w:rFonts w:ascii="Arial" w:eastAsia="Times New Roman" w:hAnsi="Arial" w:cs="Arial"/>
          <w:color w:val="000000"/>
        </w:rPr>
        <w:t xml:space="preserve"> to a Probate Court for an accounting as provided in subsection (d) of section 45a-175 of the general statutes. This power of attorney does not authorize the agent to make health care decisions for you.</w:t>
      </w:r>
    </w:p>
    <w:p w14:paraId="03A2C79B"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Know All Persons by These Presents, which are intended to constitute a GENERAL POWER OF ATTORNEY pursuant to the Connecticut Uniform Power of Attorney Act:</w:t>
      </w:r>
    </w:p>
    <w:p w14:paraId="16D0429A"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That I ________________________________________________ (insert name and address of the principal) do hereby appoint: ________________________________________________ (insert name and address of the agent, or each agent, if more than one is designated) my agent(s) TO ACT _________________.</w:t>
      </w:r>
    </w:p>
    <w:p w14:paraId="4E97D7C0" w14:textId="77777777" w:rsidR="004760C3" w:rsidRDefault="00000000">
      <w:pPr>
        <w:shd w:val="clear" w:color="auto" w:fill="FFFFFF"/>
        <w:spacing w:before="240"/>
      </w:pPr>
      <w:r>
        <w:rPr>
          <w:rFonts w:ascii="Arial" w:eastAsia="Times New Roman" w:hAnsi="Arial" w:cs="Arial"/>
          <w:color w:val="000000"/>
        </w:rPr>
        <w:t>If more than one agent is designated and the principal wishes each agent alone to be able to exercise the power conferred, insert in this blank the word ‘</w:t>
      </w:r>
      <w:r>
        <w:rPr>
          <w:rFonts w:ascii="Arial" w:eastAsia="Times New Roman" w:hAnsi="Arial" w:cs="Arial"/>
          <w:b/>
          <w:bCs/>
          <w:color w:val="000000"/>
        </w:rPr>
        <w:t>severally</w:t>
      </w:r>
      <w:r>
        <w:rPr>
          <w:rFonts w:ascii="Arial" w:eastAsia="Times New Roman" w:hAnsi="Arial" w:cs="Arial"/>
          <w:color w:val="000000"/>
        </w:rPr>
        <w:t>’. Failure to make any insertion or the insertion of the word ‘</w:t>
      </w:r>
      <w:r>
        <w:rPr>
          <w:rFonts w:ascii="Arial" w:eastAsia="Times New Roman" w:hAnsi="Arial" w:cs="Arial"/>
          <w:b/>
          <w:bCs/>
          <w:color w:val="000000"/>
        </w:rPr>
        <w:t>jointly</w:t>
      </w:r>
      <w:r>
        <w:rPr>
          <w:rFonts w:ascii="Arial" w:eastAsia="Times New Roman" w:hAnsi="Arial" w:cs="Arial"/>
          <w:color w:val="000000"/>
        </w:rPr>
        <w:t>’ shall require the agents to act jointly.</w:t>
      </w:r>
    </w:p>
    <w:p w14:paraId="323CB75E"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 xml:space="preserve">First: In my name, </w:t>
      </w:r>
      <w:proofErr w:type="gramStart"/>
      <w:r>
        <w:rPr>
          <w:rFonts w:ascii="Arial" w:eastAsia="Times New Roman" w:hAnsi="Arial" w:cs="Arial"/>
          <w:color w:val="000000"/>
        </w:rPr>
        <w:t>place</w:t>
      </w:r>
      <w:proofErr w:type="gramEnd"/>
      <w:r>
        <w:rPr>
          <w:rFonts w:ascii="Arial" w:eastAsia="Times New Roman" w:hAnsi="Arial" w:cs="Arial"/>
          <w:color w:val="000000"/>
        </w:rPr>
        <w:t xml:space="preserve"> and stead in any way which I myself could do, if I were personally present, with respect to the following matters as each of them is defined in the Connecticut Uniform Power of Attorney Act to the extent that I am permitted by law to act through an agent:</w:t>
      </w:r>
    </w:p>
    <w:p w14:paraId="5E536A16"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(Strike out and initial in the opposite box any one or more of the subparagraphs as to which the principal does NOT desire to give the agent authority. Such elimination of any one or more of subparagraphs (A) to (M), inclusive, shall automatically constitute an elimination also of subparagraph (N).)</w:t>
      </w:r>
    </w:p>
    <w:p w14:paraId="4119BF22"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To strike out any subparagraph the principal must draw a line through the text of that subparagraph AND write his initials in the box opposite.</w:t>
      </w:r>
    </w:p>
    <w:tbl>
      <w:tblPr>
        <w:tblW w:w="8325" w:type="dxa"/>
        <w:tblCellMar>
          <w:left w:w="10" w:type="dxa"/>
          <w:right w:w="10" w:type="dxa"/>
        </w:tblCellMar>
        <w:tblLook w:val="0000" w:firstRow="0" w:lastRow="0" w:firstColumn="0" w:lastColumn="0" w:noHBand="0" w:noVBand="0"/>
      </w:tblPr>
      <w:tblGrid>
        <w:gridCol w:w="450"/>
        <w:gridCol w:w="7079"/>
        <w:gridCol w:w="796"/>
      </w:tblGrid>
      <w:tr w:rsidR="004760C3" w14:paraId="0352AA5B"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13C65FD5" w14:textId="77777777" w:rsidR="004760C3" w:rsidRDefault="00000000">
            <w:pPr>
              <w:spacing w:before="120"/>
              <w:rPr>
                <w:rFonts w:ascii="Arial" w:eastAsia="Times New Roman" w:hAnsi="Arial" w:cs="Arial"/>
                <w:color w:val="000000"/>
              </w:rPr>
            </w:pPr>
            <w:r>
              <w:rPr>
                <w:rFonts w:ascii="Arial" w:eastAsia="Times New Roman" w:hAnsi="Arial" w:cs="Arial"/>
                <w:color w:val="000000"/>
              </w:rPr>
              <w:t>(A)</w:t>
            </w:r>
          </w:p>
        </w:tc>
        <w:tc>
          <w:tcPr>
            <w:tcW w:w="7079" w:type="dxa"/>
            <w:shd w:val="clear" w:color="auto" w:fill="FFFFFF"/>
            <w:tcMar>
              <w:top w:w="15" w:type="dxa"/>
              <w:left w:w="15" w:type="dxa"/>
              <w:bottom w:w="15" w:type="dxa"/>
              <w:right w:w="15" w:type="dxa"/>
            </w:tcMar>
          </w:tcPr>
          <w:p w14:paraId="3C57381C" w14:textId="77777777" w:rsidR="004760C3" w:rsidRDefault="00000000">
            <w:pPr>
              <w:spacing w:before="120"/>
              <w:rPr>
                <w:rFonts w:ascii="Arial" w:eastAsia="Times New Roman" w:hAnsi="Arial" w:cs="Arial"/>
                <w:color w:val="000000"/>
              </w:rPr>
            </w:pPr>
            <w:r>
              <w:rPr>
                <w:rFonts w:ascii="Arial" w:eastAsia="Times New Roman" w:hAnsi="Arial" w:cs="Arial"/>
                <w:color w:val="000000"/>
              </w:rPr>
              <w:t>Real property;</w:t>
            </w:r>
          </w:p>
        </w:tc>
        <w:tc>
          <w:tcPr>
            <w:tcW w:w="796" w:type="dxa"/>
            <w:shd w:val="clear" w:color="auto" w:fill="FFFFFF"/>
            <w:tcMar>
              <w:top w:w="15" w:type="dxa"/>
              <w:left w:w="15" w:type="dxa"/>
              <w:bottom w:w="15" w:type="dxa"/>
              <w:right w:w="15" w:type="dxa"/>
            </w:tcMar>
          </w:tcPr>
          <w:p w14:paraId="791059D1"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4BBC4D35"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155E0940" w14:textId="77777777" w:rsidR="004760C3" w:rsidRDefault="00000000">
            <w:pPr>
              <w:spacing w:before="120"/>
              <w:rPr>
                <w:rFonts w:ascii="Arial" w:eastAsia="Times New Roman" w:hAnsi="Arial" w:cs="Arial"/>
                <w:color w:val="000000"/>
              </w:rPr>
            </w:pPr>
            <w:r>
              <w:rPr>
                <w:rFonts w:ascii="Arial" w:eastAsia="Times New Roman" w:hAnsi="Arial" w:cs="Arial"/>
                <w:color w:val="000000"/>
              </w:rPr>
              <w:t>(B)</w:t>
            </w:r>
          </w:p>
        </w:tc>
        <w:tc>
          <w:tcPr>
            <w:tcW w:w="7079" w:type="dxa"/>
            <w:shd w:val="clear" w:color="auto" w:fill="FFFFFF"/>
            <w:tcMar>
              <w:top w:w="15" w:type="dxa"/>
              <w:left w:w="15" w:type="dxa"/>
              <w:bottom w:w="15" w:type="dxa"/>
              <w:right w:w="15" w:type="dxa"/>
            </w:tcMar>
          </w:tcPr>
          <w:p w14:paraId="5395ABD3" w14:textId="77777777" w:rsidR="004760C3" w:rsidRDefault="00000000">
            <w:pPr>
              <w:spacing w:before="120"/>
              <w:rPr>
                <w:rFonts w:ascii="Arial" w:eastAsia="Times New Roman" w:hAnsi="Arial" w:cs="Arial"/>
                <w:color w:val="000000"/>
              </w:rPr>
            </w:pPr>
            <w:r>
              <w:rPr>
                <w:rFonts w:ascii="Arial" w:eastAsia="Times New Roman" w:hAnsi="Arial" w:cs="Arial"/>
                <w:color w:val="000000"/>
              </w:rPr>
              <w:t>Tangible personal property;</w:t>
            </w:r>
          </w:p>
        </w:tc>
        <w:tc>
          <w:tcPr>
            <w:tcW w:w="796" w:type="dxa"/>
            <w:shd w:val="clear" w:color="auto" w:fill="FFFFFF"/>
            <w:tcMar>
              <w:top w:w="15" w:type="dxa"/>
              <w:left w:w="15" w:type="dxa"/>
              <w:bottom w:w="15" w:type="dxa"/>
              <w:right w:w="15" w:type="dxa"/>
            </w:tcMar>
          </w:tcPr>
          <w:p w14:paraId="2FEDAAC0"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5BDEE79B"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11EAD2B5" w14:textId="77777777" w:rsidR="004760C3" w:rsidRDefault="00000000">
            <w:pPr>
              <w:spacing w:before="120"/>
              <w:rPr>
                <w:rFonts w:ascii="Arial" w:eastAsia="Times New Roman" w:hAnsi="Arial" w:cs="Arial"/>
                <w:color w:val="000000"/>
              </w:rPr>
            </w:pPr>
            <w:r>
              <w:rPr>
                <w:rFonts w:ascii="Arial" w:eastAsia="Times New Roman" w:hAnsi="Arial" w:cs="Arial"/>
                <w:color w:val="000000"/>
              </w:rPr>
              <w:t>(C)</w:t>
            </w:r>
          </w:p>
        </w:tc>
        <w:tc>
          <w:tcPr>
            <w:tcW w:w="7079" w:type="dxa"/>
            <w:shd w:val="clear" w:color="auto" w:fill="FFFFFF"/>
            <w:tcMar>
              <w:top w:w="15" w:type="dxa"/>
              <w:left w:w="15" w:type="dxa"/>
              <w:bottom w:w="15" w:type="dxa"/>
              <w:right w:w="15" w:type="dxa"/>
            </w:tcMar>
          </w:tcPr>
          <w:p w14:paraId="78A2252B" w14:textId="77777777" w:rsidR="004760C3" w:rsidRDefault="00000000">
            <w:pPr>
              <w:spacing w:before="120"/>
              <w:rPr>
                <w:rFonts w:ascii="Arial" w:eastAsia="Times New Roman" w:hAnsi="Arial" w:cs="Arial"/>
                <w:color w:val="000000"/>
              </w:rPr>
            </w:pPr>
            <w:r>
              <w:rPr>
                <w:rFonts w:ascii="Arial" w:eastAsia="Times New Roman" w:hAnsi="Arial" w:cs="Arial"/>
                <w:color w:val="000000"/>
              </w:rPr>
              <w:t>Stocks and bonds;</w:t>
            </w:r>
          </w:p>
        </w:tc>
        <w:tc>
          <w:tcPr>
            <w:tcW w:w="796" w:type="dxa"/>
            <w:shd w:val="clear" w:color="auto" w:fill="FFFFFF"/>
            <w:tcMar>
              <w:top w:w="15" w:type="dxa"/>
              <w:left w:w="15" w:type="dxa"/>
              <w:bottom w:w="15" w:type="dxa"/>
              <w:right w:w="15" w:type="dxa"/>
            </w:tcMar>
          </w:tcPr>
          <w:p w14:paraId="7F78E465"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58F2B395"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11681B53" w14:textId="77777777" w:rsidR="004760C3" w:rsidRDefault="00000000">
            <w:pPr>
              <w:spacing w:before="120"/>
              <w:rPr>
                <w:rFonts w:ascii="Arial" w:eastAsia="Times New Roman" w:hAnsi="Arial" w:cs="Arial"/>
                <w:color w:val="000000"/>
              </w:rPr>
            </w:pPr>
            <w:r>
              <w:rPr>
                <w:rFonts w:ascii="Arial" w:eastAsia="Times New Roman" w:hAnsi="Arial" w:cs="Arial"/>
                <w:color w:val="000000"/>
              </w:rPr>
              <w:t>(D)</w:t>
            </w:r>
          </w:p>
        </w:tc>
        <w:tc>
          <w:tcPr>
            <w:tcW w:w="7079" w:type="dxa"/>
            <w:shd w:val="clear" w:color="auto" w:fill="FFFFFF"/>
            <w:tcMar>
              <w:top w:w="15" w:type="dxa"/>
              <w:left w:w="15" w:type="dxa"/>
              <w:bottom w:w="15" w:type="dxa"/>
              <w:right w:w="15" w:type="dxa"/>
            </w:tcMar>
          </w:tcPr>
          <w:p w14:paraId="61ECF5D9" w14:textId="77777777" w:rsidR="004760C3" w:rsidRDefault="00000000">
            <w:pPr>
              <w:spacing w:before="120"/>
              <w:rPr>
                <w:rFonts w:ascii="Arial" w:eastAsia="Times New Roman" w:hAnsi="Arial" w:cs="Arial"/>
                <w:color w:val="000000"/>
              </w:rPr>
            </w:pPr>
            <w:r>
              <w:rPr>
                <w:rFonts w:ascii="Arial" w:eastAsia="Times New Roman" w:hAnsi="Arial" w:cs="Arial"/>
                <w:color w:val="000000"/>
              </w:rPr>
              <w:t>Commodities and options;</w:t>
            </w:r>
          </w:p>
        </w:tc>
        <w:tc>
          <w:tcPr>
            <w:tcW w:w="796" w:type="dxa"/>
            <w:shd w:val="clear" w:color="auto" w:fill="FFFFFF"/>
            <w:tcMar>
              <w:top w:w="15" w:type="dxa"/>
              <w:left w:w="15" w:type="dxa"/>
              <w:bottom w:w="15" w:type="dxa"/>
              <w:right w:w="15" w:type="dxa"/>
            </w:tcMar>
          </w:tcPr>
          <w:p w14:paraId="5AA07699"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4740905A"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71E03976" w14:textId="77777777" w:rsidR="004760C3" w:rsidRDefault="00000000">
            <w:pPr>
              <w:spacing w:before="120"/>
              <w:rPr>
                <w:rFonts w:ascii="Arial" w:eastAsia="Times New Roman" w:hAnsi="Arial" w:cs="Arial"/>
                <w:color w:val="000000"/>
              </w:rPr>
            </w:pPr>
            <w:r>
              <w:rPr>
                <w:rFonts w:ascii="Arial" w:eastAsia="Times New Roman" w:hAnsi="Arial" w:cs="Arial"/>
                <w:color w:val="000000"/>
              </w:rPr>
              <w:t>(E)</w:t>
            </w:r>
          </w:p>
        </w:tc>
        <w:tc>
          <w:tcPr>
            <w:tcW w:w="7079" w:type="dxa"/>
            <w:shd w:val="clear" w:color="auto" w:fill="FFFFFF"/>
            <w:tcMar>
              <w:top w:w="15" w:type="dxa"/>
              <w:left w:w="15" w:type="dxa"/>
              <w:bottom w:w="15" w:type="dxa"/>
              <w:right w:w="15" w:type="dxa"/>
            </w:tcMar>
          </w:tcPr>
          <w:p w14:paraId="42095802" w14:textId="77777777" w:rsidR="004760C3" w:rsidRDefault="00000000">
            <w:pPr>
              <w:spacing w:before="120"/>
              <w:rPr>
                <w:rFonts w:ascii="Arial" w:eastAsia="Times New Roman" w:hAnsi="Arial" w:cs="Arial"/>
                <w:color w:val="000000"/>
              </w:rPr>
            </w:pPr>
            <w:r>
              <w:rPr>
                <w:rFonts w:ascii="Arial" w:eastAsia="Times New Roman" w:hAnsi="Arial" w:cs="Arial"/>
                <w:color w:val="000000"/>
              </w:rPr>
              <w:t>Banks and other financial institutions;</w:t>
            </w:r>
          </w:p>
        </w:tc>
        <w:tc>
          <w:tcPr>
            <w:tcW w:w="796" w:type="dxa"/>
            <w:shd w:val="clear" w:color="auto" w:fill="FFFFFF"/>
            <w:tcMar>
              <w:top w:w="15" w:type="dxa"/>
              <w:left w:w="15" w:type="dxa"/>
              <w:bottom w:w="15" w:type="dxa"/>
              <w:right w:w="15" w:type="dxa"/>
            </w:tcMar>
          </w:tcPr>
          <w:p w14:paraId="7B820D2E"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44BEBB5B"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12EEA33E" w14:textId="77777777" w:rsidR="004760C3" w:rsidRDefault="00000000">
            <w:pPr>
              <w:spacing w:before="120"/>
              <w:rPr>
                <w:rFonts w:ascii="Arial" w:eastAsia="Times New Roman" w:hAnsi="Arial" w:cs="Arial"/>
                <w:color w:val="000000"/>
              </w:rPr>
            </w:pPr>
            <w:r>
              <w:rPr>
                <w:rFonts w:ascii="Arial" w:eastAsia="Times New Roman" w:hAnsi="Arial" w:cs="Arial"/>
                <w:color w:val="000000"/>
              </w:rPr>
              <w:t>(F)</w:t>
            </w:r>
          </w:p>
        </w:tc>
        <w:tc>
          <w:tcPr>
            <w:tcW w:w="7079" w:type="dxa"/>
            <w:shd w:val="clear" w:color="auto" w:fill="FFFFFF"/>
            <w:tcMar>
              <w:top w:w="15" w:type="dxa"/>
              <w:left w:w="15" w:type="dxa"/>
              <w:bottom w:w="15" w:type="dxa"/>
              <w:right w:w="15" w:type="dxa"/>
            </w:tcMar>
          </w:tcPr>
          <w:p w14:paraId="67F92D21" w14:textId="77777777" w:rsidR="004760C3" w:rsidRDefault="00000000">
            <w:pPr>
              <w:spacing w:before="120"/>
              <w:rPr>
                <w:rFonts w:ascii="Arial" w:eastAsia="Times New Roman" w:hAnsi="Arial" w:cs="Arial"/>
                <w:color w:val="000000"/>
              </w:rPr>
            </w:pPr>
            <w:r>
              <w:rPr>
                <w:rFonts w:ascii="Arial" w:eastAsia="Times New Roman" w:hAnsi="Arial" w:cs="Arial"/>
                <w:color w:val="000000"/>
              </w:rPr>
              <w:t>Operation of entity or business;</w:t>
            </w:r>
          </w:p>
        </w:tc>
        <w:tc>
          <w:tcPr>
            <w:tcW w:w="796" w:type="dxa"/>
            <w:shd w:val="clear" w:color="auto" w:fill="FFFFFF"/>
            <w:tcMar>
              <w:top w:w="15" w:type="dxa"/>
              <w:left w:w="15" w:type="dxa"/>
              <w:bottom w:w="15" w:type="dxa"/>
              <w:right w:w="15" w:type="dxa"/>
            </w:tcMar>
          </w:tcPr>
          <w:p w14:paraId="5D454040"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5BB66507"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64265F4F" w14:textId="77777777" w:rsidR="004760C3" w:rsidRDefault="00000000">
            <w:pPr>
              <w:spacing w:before="120"/>
              <w:rPr>
                <w:rFonts w:ascii="Arial" w:eastAsia="Times New Roman" w:hAnsi="Arial" w:cs="Arial"/>
                <w:color w:val="000000"/>
              </w:rPr>
            </w:pPr>
            <w:r>
              <w:rPr>
                <w:rFonts w:ascii="Arial" w:eastAsia="Times New Roman" w:hAnsi="Arial" w:cs="Arial"/>
                <w:color w:val="000000"/>
              </w:rPr>
              <w:t>(G)</w:t>
            </w:r>
          </w:p>
        </w:tc>
        <w:tc>
          <w:tcPr>
            <w:tcW w:w="7079" w:type="dxa"/>
            <w:shd w:val="clear" w:color="auto" w:fill="FFFFFF"/>
            <w:tcMar>
              <w:top w:w="15" w:type="dxa"/>
              <w:left w:w="15" w:type="dxa"/>
              <w:bottom w:w="15" w:type="dxa"/>
              <w:right w:w="15" w:type="dxa"/>
            </w:tcMar>
          </w:tcPr>
          <w:p w14:paraId="2F233DF4" w14:textId="77777777" w:rsidR="004760C3" w:rsidRDefault="00000000">
            <w:pPr>
              <w:spacing w:before="120"/>
              <w:rPr>
                <w:rFonts w:ascii="Arial" w:eastAsia="Times New Roman" w:hAnsi="Arial" w:cs="Arial"/>
                <w:color w:val="000000"/>
              </w:rPr>
            </w:pPr>
            <w:r>
              <w:rPr>
                <w:rFonts w:ascii="Arial" w:eastAsia="Times New Roman" w:hAnsi="Arial" w:cs="Arial"/>
                <w:color w:val="000000"/>
              </w:rPr>
              <w:t>Insurance and annuities;</w:t>
            </w:r>
          </w:p>
        </w:tc>
        <w:tc>
          <w:tcPr>
            <w:tcW w:w="796" w:type="dxa"/>
            <w:shd w:val="clear" w:color="auto" w:fill="FFFFFF"/>
            <w:tcMar>
              <w:top w:w="15" w:type="dxa"/>
              <w:left w:w="15" w:type="dxa"/>
              <w:bottom w:w="15" w:type="dxa"/>
              <w:right w:w="15" w:type="dxa"/>
            </w:tcMar>
          </w:tcPr>
          <w:p w14:paraId="760C94D3"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731F45EE"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7F4E997A" w14:textId="77777777" w:rsidR="004760C3" w:rsidRDefault="00000000">
            <w:pPr>
              <w:spacing w:before="120"/>
              <w:rPr>
                <w:rFonts w:ascii="Arial" w:eastAsia="Times New Roman" w:hAnsi="Arial" w:cs="Arial"/>
                <w:color w:val="000000"/>
              </w:rPr>
            </w:pPr>
            <w:r>
              <w:rPr>
                <w:rFonts w:ascii="Arial" w:eastAsia="Times New Roman" w:hAnsi="Arial" w:cs="Arial"/>
                <w:color w:val="000000"/>
              </w:rPr>
              <w:t>(H)</w:t>
            </w:r>
          </w:p>
        </w:tc>
        <w:tc>
          <w:tcPr>
            <w:tcW w:w="7079" w:type="dxa"/>
            <w:shd w:val="clear" w:color="auto" w:fill="FFFFFF"/>
            <w:tcMar>
              <w:top w:w="15" w:type="dxa"/>
              <w:left w:w="15" w:type="dxa"/>
              <w:bottom w:w="15" w:type="dxa"/>
              <w:right w:w="15" w:type="dxa"/>
            </w:tcMar>
          </w:tcPr>
          <w:p w14:paraId="0562D8A8" w14:textId="77777777" w:rsidR="004760C3" w:rsidRDefault="00000000">
            <w:pPr>
              <w:spacing w:before="120"/>
              <w:rPr>
                <w:rFonts w:ascii="Arial" w:eastAsia="Times New Roman" w:hAnsi="Arial" w:cs="Arial"/>
                <w:color w:val="000000"/>
              </w:rPr>
            </w:pPr>
            <w:r>
              <w:rPr>
                <w:rFonts w:ascii="Arial" w:eastAsia="Times New Roman" w:hAnsi="Arial" w:cs="Arial"/>
                <w:color w:val="000000"/>
              </w:rPr>
              <w:t>Estates, trusts and other beneficial interests;</w:t>
            </w:r>
          </w:p>
        </w:tc>
        <w:tc>
          <w:tcPr>
            <w:tcW w:w="796" w:type="dxa"/>
            <w:shd w:val="clear" w:color="auto" w:fill="FFFFFF"/>
            <w:tcMar>
              <w:top w:w="15" w:type="dxa"/>
              <w:left w:w="15" w:type="dxa"/>
              <w:bottom w:w="15" w:type="dxa"/>
              <w:right w:w="15" w:type="dxa"/>
            </w:tcMar>
          </w:tcPr>
          <w:p w14:paraId="3C1E57E8"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23E3AFFF"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11CAB5D2" w14:textId="77777777" w:rsidR="004760C3" w:rsidRDefault="00000000">
            <w:pPr>
              <w:spacing w:before="120"/>
              <w:rPr>
                <w:rFonts w:ascii="Arial" w:eastAsia="Times New Roman" w:hAnsi="Arial" w:cs="Arial"/>
                <w:color w:val="000000"/>
              </w:rPr>
            </w:pPr>
            <w:r>
              <w:rPr>
                <w:rFonts w:ascii="Arial" w:eastAsia="Times New Roman" w:hAnsi="Arial" w:cs="Arial"/>
                <w:color w:val="000000"/>
              </w:rPr>
              <w:lastRenderedPageBreak/>
              <w:t>(I)</w:t>
            </w:r>
          </w:p>
        </w:tc>
        <w:tc>
          <w:tcPr>
            <w:tcW w:w="7079" w:type="dxa"/>
            <w:shd w:val="clear" w:color="auto" w:fill="FFFFFF"/>
            <w:tcMar>
              <w:top w:w="15" w:type="dxa"/>
              <w:left w:w="15" w:type="dxa"/>
              <w:bottom w:w="15" w:type="dxa"/>
              <w:right w:w="15" w:type="dxa"/>
            </w:tcMar>
          </w:tcPr>
          <w:p w14:paraId="28AE0498" w14:textId="77777777" w:rsidR="004760C3" w:rsidRDefault="00000000">
            <w:pPr>
              <w:spacing w:before="120"/>
              <w:rPr>
                <w:rFonts w:ascii="Arial" w:eastAsia="Times New Roman" w:hAnsi="Arial" w:cs="Arial"/>
                <w:color w:val="000000"/>
              </w:rPr>
            </w:pPr>
            <w:r>
              <w:rPr>
                <w:rFonts w:ascii="Arial" w:eastAsia="Times New Roman" w:hAnsi="Arial" w:cs="Arial"/>
                <w:color w:val="000000"/>
              </w:rPr>
              <w:t>Claims and litigation;</w:t>
            </w:r>
          </w:p>
        </w:tc>
        <w:tc>
          <w:tcPr>
            <w:tcW w:w="796" w:type="dxa"/>
            <w:shd w:val="clear" w:color="auto" w:fill="FFFFFF"/>
            <w:tcMar>
              <w:top w:w="15" w:type="dxa"/>
              <w:left w:w="15" w:type="dxa"/>
              <w:bottom w:w="15" w:type="dxa"/>
              <w:right w:w="15" w:type="dxa"/>
            </w:tcMar>
          </w:tcPr>
          <w:p w14:paraId="36F303C0"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0ACBF861"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70E39BE8" w14:textId="77777777" w:rsidR="004760C3" w:rsidRDefault="00000000">
            <w:pPr>
              <w:spacing w:before="120"/>
              <w:rPr>
                <w:rFonts w:ascii="Arial" w:eastAsia="Times New Roman" w:hAnsi="Arial" w:cs="Arial"/>
                <w:color w:val="000000"/>
              </w:rPr>
            </w:pPr>
            <w:r>
              <w:rPr>
                <w:rFonts w:ascii="Arial" w:eastAsia="Times New Roman" w:hAnsi="Arial" w:cs="Arial"/>
                <w:color w:val="000000"/>
              </w:rPr>
              <w:t>(J)</w:t>
            </w:r>
          </w:p>
        </w:tc>
        <w:tc>
          <w:tcPr>
            <w:tcW w:w="7079" w:type="dxa"/>
            <w:shd w:val="clear" w:color="auto" w:fill="FFFFFF"/>
            <w:tcMar>
              <w:top w:w="15" w:type="dxa"/>
              <w:left w:w="15" w:type="dxa"/>
              <w:bottom w:w="15" w:type="dxa"/>
              <w:right w:w="15" w:type="dxa"/>
            </w:tcMar>
          </w:tcPr>
          <w:p w14:paraId="66E0FE0D" w14:textId="77777777" w:rsidR="004760C3" w:rsidRDefault="00000000">
            <w:pPr>
              <w:spacing w:before="120"/>
              <w:rPr>
                <w:rFonts w:ascii="Arial" w:eastAsia="Times New Roman" w:hAnsi="Arial" w:cs="Arial"/>
                <w:color w:val="000000"/>
              </w:rPr>
            </w:pPr>
            <w:r>
              <w:rPr>
                <w:rFonts w:ascii="Arial" w:eastAsia="Times New Roman" w:hAnsi="Arial" w:cs="Arial"/>
                <w:color w:val="000000"/>
              </w:rPr>
              <w:t>Personal and family maintenance;</w:t>
            </w:r>
          </w:p>
        </w:tc>
        <w:tc>
          <w:tcPr>
            <w:tcW w:w="796" w:type="dxa"/>
            <w:shd w:val="clear" w:color="auto" w:fill="FFFFFF"/>
            <w:tcMar>
              <w:top w:w="15" w:type="dxa"/>
              <w:left w:w="15" w:type="dxa"/>
              <w:bottom w:w="15" w:type="dxa"/>
              <w:right w:w="15" w:type="dxa"/>
            </w:tcMar>
          </w:tcPr>
          <w:p w14:paraId="607F32C7"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4E464616"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4E044CEC" w14:textId="77777777" w:rsidR="004760C3" w:rsidRDefault="00000000">
            <w:pPr>
              <w:spacing w:before="120"/>
              <w:rPr>
                <w:rFonts w:ascii="Arial" w:eastAsia="Times New Roman" w:hAnsi="Arial" w:cs="Arial"/>
                <w:color w:val="000000"/>
              </w:rPr>
            </w:pPr>
            <w:r>
              <w:rPr>
                <w:rFonts w:ascii="Arial" w:eastAsia="Times New Roman" w:hAnsi="Arial" w:cs="Arial"/>
                <w:color w:val="000000"/>
              </w:rPr>
              <w:t>(K)</w:t>
            </w:r>
          </w:p>
        </w:tc>
        <w:tc>
          <w:tcPr>
            <w:tcW w:w="7079" w:type="dxa"/>
            <w:shd w:val="clear" w:color="auto" w:fill="FFFFFF"/>
            <w:tcMar>
              <w:top w:w="15" w:type="dxa"/>
              <w:left w:w="15" w:type="dxa"/>
              <w:bottom w:w="15" w:type="dxa"/>
              <w:right w:w="15" w:type="dxa"/>
            </w:tcMar>
          </w:tcPr>
          <w:p w14:paraId="1607CF9B" w14:textId="77777777" w:rsidR="004760C3" w:rsidRDefault="00000000">
            <w:pPr>
              <w:spacing w:before="120"/>
              <w:rPr>
                <w:rFonts w:ascii="Arial" w:eastAsia="Times New Roman" w:hAnsi="Arial" w:cs="Arial"/>
                <w:color w:val="000000"/>
              </w:rPr>
            </w:pPr>
            <w:r>
              <w:rPr>
                <w:rFonts w:ascii="Arial" w:eastAsia="Times New Roman" w:hAnsi="Arial" w:cs="Arial"/>
                <w:color w:val="000000"/>
              </w:rPr>
              <w:t>Benefits from governmental programs or civil or military service;</w:t>
            </w:r>
          </w:p>
        </w:tc>
        <w:tc>
          <w:tcPr>
            <w:tcW w:w="796" w:type="dxa"/>
            <w:shd w:val="clear" w:color="auto" w:fill="FFFFFF"/>
            <w:tcMar>
              <w:top w:w="15" w:type="dxa"/>
              <w:left w:w="15" w:type="dxa"/>
              <w:bottom w:w="15" w:type="dxa"/>
              <w:right w:w="15" w:type="dxa"/>
            </w:tcMar>
          </w:tcPr>
          <w:p w14:paraId="44B426EE"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42971928"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78FB9AB9" w14:textId="77777777" w:rsidR="004760C3" w:rsidRDefault="00000000">
            <w:pPr>
              <w:spacing w:before="120"/>
              <w:rPr>
                <w:rFonts w:ascii="Arial" w:eastAsia="Times New Roman" w:hAnsi="Arial" w:cs="Arial"/>
                <w:color w:val="000000"/>
              </w:rPr>
            </w:pPr>
            <w:r>
              <w:rPr>
                <w:rFonts w:ascii="Arial" w:eastAsia="Times New Roman" w:hAnsi="Arial" w:cs="Arial"/>
                <w:color w:val="000000"/>
              </w:rPr>
              <w:t>(L)</w:t>
            </w:r>
          </w:p>
        </w:tc>
        <w:tc>
          <w:tcPr>
            <w:tcW w:w="7079" w:type="dxa"/>
            <w:shd w:val="clear" w:color="auto" w:fill="FFFFFF"/>
            <w:tcMar>
              <w:top w:w="15" w:type="dxa"/>
              <w:left w:w="15" w:type="dxa"/>
              <w:bottom w:w="15" w:type="dxa"/>
              <w:right w:w="15" w:type="dxa"/>
            </w:tcMar>
          </w:tcPr>
          <w:p w14:paraId="676B9827" w14:textId="77777777" w:rsidR="004760C3" w:rsidRDefault="00000000">
            <w:pPr>
              <w:spacing w:before="120"/>
              <w:rPr>
                <w:rFonts w:ascii="Arial" w:eastAsia="Times New Roman" w:hAnsi="Arial" w:cs="Arial"/>
                <w:color w:val="000000"/>
              </w:rPr>
            </w:pPr>
            <w:r>
              <w:rPr>
                <w:rFonts w:ascii="Arial" w:eastAsia="Times New Roman" w:hAnsi="Arial" w:cs="Arial"/>
                <w:color w:val="000000"/>
              </w:rPr>
              <w:t>Retirement plans;</w:t>
            </w:r>
          </w:p>
        </w:tc>
        <w:tc>
          <w:tcPr>
            <w:tcW w:w="796" w:type="dxa"/>
            <w:shd w:val="clear" w:color="auto" w:fill="FFFFFF"/>
            <w:tcMar>
              <w:top w:w="15" w:type="dxa"/>
              <w:left w:w="15" w:type="dxa"/>
              <w:bottom w:w="15" w:type="dxa"/>
              <w:right w:w="15" w:type="dxa"/>
            </w:tcMar>
          </w:tcPr>
          <w:p w14:paraId="25B8EE34"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7B20B39D"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39ACEC52" w14:textId="77777777" w:rsidR="004760C3" w:rsidRDefault="00000000">
            <w:pPr>
              <w:spacing w:before="120"/>
              <w:rPr>
                <w:rFonts w:ascii="Arial" w:eastAsia="Times New Roman" w:hAnsi="Arial" w:cs="Arial"/>
                <w:color w:val="000000"/>
              </w:rPr>
            </w:pPr>
            <w:r>
              <w:rPr>
                <w:rFonts w:ascii="Arial" w:eastAsia="Times New Roman" w:hAnsi="Arial" w:cs="Arial"/>
                <w:color w:val="000000"/>
              </w:rPr>
              <w:t>(M)</w:t>
            </w:r>
          </w:p>
        </w:tc>
        <w:tc>
          <w:tcPr>
            <w:tcW w:w="7079" w:type="dxa"/>
            <w:shd w:val="clear" w:color="auto" w:fill="FFFFFF"/>
            <w:tcMar>
              <w:top w:w="15" w:type="dxa"/>
              <w:left w:w="15" w:type="dxa"/>
              <w:bottom w:w="15" w:type="dxa"/>
              <w:right w:w="15" w:type="dxa"/>
            </w:tcMar>
          </w:tcPr>
          <w:p w14:paraId="39F2E8FF" w14:textId="77777777" w:rsidR="004760C3" w:rsidRDefault="00000000">
            <w:pPr>
              <w:spacing w:before="120"/>
              <w:rPr>
                <w:rFonts w:ascii="Arial" w:eastAsia="Times New Roman" w:hAnsi="Arial" w:cs="Arial"/>
                <w:color w:val="000000"/>
              </w:rPr>
            </w:pPr>
            <w:r>
              <w:rPr>
                <w:rFonts w:ascii="Arial" w:eastAsia="Times New Roman" w:hAnsi="Arial" w:cs="Arial"/>
                <w:color w:val="000000"/>
              </w:rPr>
              <w:t>Taxes;</w:t>
            </w:r>
          </w:p>
        </w:tc>
        <w:tc>
          <w:tcPr>
            <w:tcW w:w="796" w:type="dxa"/>
            <w:shd w:val="clear" w:color="auto" w:fill="FFFFFF"/>
            <w:tcMar>
              <w:top w:w="15" w:type="dxa"/>
              <w:left w:w="15" w:type="dxa"/>
              <w:bottom w:w="15" w:type="dxa"/>
              <w:right w:w="15" w:type="dxa"/>
            </w:tcMar>
          </w:tcPr>
          <w:p w14:paraId="36E144FF"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r w:rsidR="004760C3" w14:paraId="2C4AEC2B" w14:textId="77777777">
        <w:tblPrEx>
          <w:tblCellMar>
            <w:top w:w="0" w:type="dxa"/>
            <w:bottom w:w="0" w:type="dxa"/>
          </w:tblCellMar>
        </w:tblPrEx>
        <w:tc>
          <w:tcPr>
            <w:tcW w:w="450" w:type="dxa"/>
            <w:shd w:val="clear" w:color="auto" w:fill="FFFFFF"/>
            <w:tcMar>
              <w:top w:w="15" w:type="dxa"/>
              <w:left w:w="15" w:type="dxa"/>
              <w:bottom w:w="15" w:type="dxa"/>
              <w:right w:w="15" w:type="dxa"/>
            </w:tcMar>
          </w:tcPr>
          <w:p w14:paraId="30978B17" w14:textId="77777777" w:rsidR="004760C3" w:rsidRDefault="00000000">
            <w:pPr>
              <w:spacing w:before="120"/>
              <w:rPr>
                <w:rFonts w:ascii="Arial" w:eastAsia="Times New Roman" w:hAnsi="Arial" w:cs="Arial"/>
                <w:color w:val="000000"/>
              </w:rPr>
            </w:pPr>
            <w:r>
              <w:rPr>
                <w:rFonts w:ascii="Arial" w:eastAsia="Times New Roman" w:hAnsi="Arial" w:cs="Arial"/>
                <w:color w:val="000000"/>
              </w:rPr>
              <w:t>(N)</w:t>
            </w:r>
          </w:p>
        </w:tc>
        <w:tc>
          <w:tcPr>
            <w:tcW w:w="7079" w:type="dxa"/>
            <w:shd w:val="clear" w:color="auto" w:fill="FFFFFF"/>
            <w:tcMar>
              <w:top w:w="15" w:type="dxa"/>
              <w:left w:w="15" w:type="dxa"/>
              <w:bottom w:w="15" w:type="dxa"/>
              <w:right w:w="15" w:type="dxa"/>
            </w:tcMar>
          </w:tcPr>
          <w:p w14:paraId="40BFD157" w14:textId="77777777" w:rsidR="004760C3" w:rsidRDefault="00000000">
            <w:pPr>
              <w:spacing w:before="120"/>
              <w:rPr>
                <w:rFonts w:ascii="Arial" w:eastAsia="Times New Roman" w:hAnsi="Arial" w:cs="Arial"/>
                <w:color w:val="000000"/>
              </w:rPr>
            </w:pPr>
            <w:r>
              <w:rPr>
                <w:rFonts w:ascii="Arial" w:eastAsia="Times New Roman" w:hAnsi="Arial" w:cs="Arial"/>
                <w:color w:val="000000"/>
              </w:rPr>
              <w:t>All other matters;</w:t>
            </w:r>
          </w:p>
        </w:tc>
        <w:tc>
          <w:tcPr>
            <w:tcW w:w="796" w:type="dxa"/>
            <w:shd w:val="clear" w:color="auto" w:fill="FFFFFF"/>
            <w:tcMar>
              <w:top w:w="15" w:type="dxa"/>
              <w:left w:w="15" w:type="dxa"/>
              <w:bottom w:w="15" w:type="dxa"/>
              <w:right w:w="15" w:type="dxa"/>
            </w:tcMar>
          </w:tcPr>
          <w:p w14:paraId="19CEC43C" w14:textId="77777777" w:rsidR="004760C3" w:rsidRDefault="00000000">
            <w:pPr>
              <w:spacing w:before="120"/>
              <w:rPr>
                <w:rFonts w:ascii="Arial" w:eastAsia="Times New Roman" w:hAnsi="Arial" w:cs="Arial"/>
                <w:color w:val="000000"/>
              </w:rPr>
            </w:pPr>
            <w:r>
              <w:rPr>
                <w:rFonts w:ascii="Arial" w:eastAsia="Times New Roman" w:hAnsi="Arial" w:cs="Arial"/>
                <w:color w:val="000000"/>
              </w:rPr>
              <w:t>(____)</w:t>
            </w:r>
          </w:p>
        </w:tc>
      </w:tr>
    </w:tbl>
    <w:p w14:paraId="5152F434"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______________________________________________________________________</w:t>
      </w:r>
    </w:p>
    <w:p w14:paraId="766F4CC6"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______________________________________________________________________</w:t>
      </w:r>
    </w:p>
    <w:p w14:paraId="26E138A0"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______________________________________________________________________</w:t>
      </w:r>
    </w:p>
    <w:p w14:paraId="29460CCC"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______________________________________________________________________</w:t>
      </w:r>
    </w:p>
    <w:p w14:paraId="7F65AA33"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(Special provisions and limitations may be included in the statutory form power of attorney only if they conform to the requirements of the Connecticut Uniform Power of Attorney Act.)</w:t>
      </w:r>
    </w:p>
    <w:p w14:paraId="7A3F5A4A" w14:textId="77777777" w:rsidR="004760C3" w:rsidRDefault="00000000">
      <w:pPr>
        <w:shd w:val="clear" w:color="auto" w:fill="FFFFFF"/>
        <w:spacing w:before="240"/>
        <w:rPr>
          <w:rFonts w:ascii="Arial" w:eastAsia="Times New Roman" w:hAnsi="Arial" w:cs="Arial"/>
          <w:b/>
          <w:bCs/>
          <w:color w:val="000000"/>
        </w:rPr>
      </w:pPr>
      <w:r>
        <w:rPr>
          <w:rFonts w:ascii="Arial" w:eastAsia="Times New Roman" w:hAnsi="Arial" w:cs="Arial"/>
          <w:b/>
          <w:bCs/>
          <w:color w:val="000000"/>
        </w:rPr>
        <w:t>OPTIONAL ESTATE PLANNING POWERS</w:t>
      </w:r>
    </w:p>
    <w:p w14:paraId="6B77BB25"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YOU SHOULD SEEK LEGAL ADVICE BEFORE INCLUDING THE FOLLOWING POWERS:</w:t>
      </w:r>
    </w:p>
    <w:p w14:paraId="6B537ACB"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(CAUTION: Granting any of the following will give your agent the authority to take actions that could significantly reduce your property or change how your property is distributed at your death.)</w:t>
      </w:r>
    </w:p>
    <w:p w14:paraId="7C9A9D6D"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My agent MAY NOT do any of the following specific acts UNLESS I HAVE INITIALED the specific authority listed below:</w:t>
      </w:r>
    </w:p>
    <w:p w14:paraId="52965D27"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 xml:space="preserve">(____) (O) Create, amend, revoke or terminate an inter </w:t>
      </w:r>
      <w:proofErr w:type="spellStart"/>
      <w:r>
        <w:rPr>
          <w:rFonts w:ascii="Arial" w:eastAsia="Times New Roman" w:hAnsi="Arial" w:cs="Arial"/>
          <w:color w:val="000000"/>
        </w:rPr>
        <w:t>vivos</w:t>
      </w:r>
      <w:proofErr w:type="spellEnd"/>
      <w:r>
        <w:rPr>
          <w:rFonts w:ascii="Arial" w:eastAsia="Times New Roman" w:hAnsi="Arial" w:cs="Arial"/>
          <w:color w:val="000000"/>
        </w:rPr>
        <w:t xml:space="preserve"> trust, provided in the case of a trust established for a disabled person pursuant to 42 USC 1396p (d)(4)(A) or 42 USC 1396p (d)(4)(C), the creation of such trust by an agent shall be only as permitted by federal </w:t>
      </w:r>
      <w:proofErr w:type="gramStart"/>
      <w:r>
        <w:rPr>
          <w:rFonts w:ascii="Arial" w:eastAsia="Times New Roman" w:hAnsi="Arial" w:cs="Arial"/>
          <w:color w:val="000000"/>
        </w:rPr>
        <w:t>law;</w:t>
      </w:r>
      <w:proofErr w:type="gramEnd"/>
    </w:p>
    <w:p w14:paraId="6D807310"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 xml:space="preserve">(____) (P) Make a gift, subject to the limitations of the Connecticut Uniform Power of Attorney Act and any special instructions in this power of attorney. Unless otherwise provided in the special instructions, gifts per recipient may not exceed the annual dollar limits of the federal gift tax exclusion under Internal Revenue Code Section 2503(b), or if the principal's spouse agrees to consent to a split gift pursuant to Internal Revenue Code Section 2513, in an amount per recipient not to exceed twice the annual federal gift tax exclusion limit. In addition, an agent must determine that gifts are consistent with the principal's objectives if actually known by the agent and, if unknown, as the agent determines is consistent with the principal's best interest based on all relevant </w:t>
      </w:r>
      <w:proofErr w:type="gramStart"/>
      <w:r>
        <w:rPr>
          <w:rFonts w:ascii="Arial" w:eastAsia="Times New Roman" w:hAnsi="Arial" w:cs="Arial"/>
          <w:color w:val="000000"/>
        </w:rPr>
        <w:t>factors;</w:t>
      </w:r>
      <w:proofErr w:type="gramEnd"/>
    </w:p>
    <w:p w14:paraId="73CB1B1B"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 xml:space="preserve">(____) (Q) Create or change rights of </w:t>
      </w:r>
      <w:proofErr w:type="gramStart"/>
      <w:r>
        <w:rPr>
          <w:rFonts w:ascii="Arial" w:eastAsia="Times New Roman" w:hAnsi="Arial" w:cs="Arial"/>
          <w:color w:val="000000"/>
        </w:rPr>
        <w:t>survivorship;</w:t>
      </w:r>
      <w:proofErr w:type="gramEnd"/>
    </w:p>
    <w:p w14:paraId="51DBC308"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lastRenderedPageBreak/>
        <w:t xml:space="preserve">(____) (R) Create or change a beneficiary </w:t>
      </w:r>
      <w:proofErr w:type="gramStart"/>
      <w:r>
        <w:rPr>
          <w:rFonts w:ascii="Arial" w:eastAsia="Times New Roman" w:hAnsi="Arial" w:cs="Arial"/>
          <w:color w:val="000000"/>
        </w:rPr>
        <w:t>designation;</w:t>
      </w:r>
      <w:proofErr w:type="gramEnd"/>
    </w:p>
    <w:p w14:paraId="76D5FD38"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 xml:space="preserve">(____) (S) Waive the principal's right to be a beneficiary of a joint and survivor annuity, including a survivor benefit under a retirement </w:t>
      </w:r>
      <w:proofErr w:type="gramStart"/>
      <w:r>
        <w:rPr>
          <w:rFonts w:ascii="Arial" w:eastAsia="Times New Roman" w:hAnsi="Arial" w:cs="Arial"/>
          <w:color w:val="000000"/>
        </w:rPr>
        <w:t>plan;</w:t>
      </w:r>
      <w:proofErr w:type="gramEnd"/>
    </w:p>
    <w:p w14:paraId="0A603C17"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 xml:space="preserve">(____) (T) Exercise fiduciary powers that the principal has authority to </w:t>
      </w:r>
      <w:proofErr w:type="gramStart"/>
      <w:r>
        <w:rPr>
          <w:rFonts w:ascii="Arial" w:eastAsia="Times New Roman" w:hAnsi="Arial" w:cs="Arial"/>
          <w:color w:val="000000"/>
        </w:rPr>
        <w:t>delegate;</w:t>
      </w:r>
      <w:proofErr w:type="gramEnd"/>
    </w:p>
    <w:p w14:paraId="28EE03D1"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(____) (U) Disclaim or refuse an interest in property, including a power of appointment.</w:t>
      </w:r>
    </w:p>
    <w:p w14:paraId="4E152B03"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 xml:space="preserve">(____) (V) Exercise all powers I may have over any digital device, digital asset, user account and electronically stored information, including any user account and digital asset that currently exists or may exist as technology develops, whether the same is in my own name or that I own or lawfully use jointly with any other individual; such powers include, but are not limited to, changing and circumventing my username and password to gain access to such user accounts and information; transferring or withdrawing funds or other digital assets among or from such user accounts; opening new user accounts in my name; all as my agent determines is necessary or advisable. I hereby give my lawful consent and fully authorize my agent to access, manage, control, delete and terminate any electronically stored information and communications of mine to the fullest extent allowable under the federal Electronic Communications Privacy Act of 1986, 18 USC 2510 et seq., as amended from time to time, the Connecticut Revised Uniform Fiduciary Access to Digital Assets Act and any other federal, </w:t>
      </w:r>
      <w:proofErr w:type="gramStart"/>
      <w:r>
        <w:rPr>
          <w:rFonts w:ascii="Arial" w:eastAsia="Times New Roman" w:hAnsi="Arial" w:cs="Arial"/>
          <w:color w:val="000000"/>
        </w:rPr>
        <w:t>state</w:t>
      </w:r>
      <w:proofErr w:type="gramEnd"/>
      <w:r>
        <w:rPr>
          <w:rFonts w:ascii="Arial" w:eastAsia="Times New Roman" w:hAnsi="Arial" w:cs="Arial"/>
          <w:color w:val="000000"/>
        </w:rPr>
        <w:t xml:space="preserve"> or international privacy law or other law and to take any actions I am authorized to take under all applicable terms of service, terms of use, licensing and other account agreements or laws. To the extent a specific reference to any federal, state, local or international law is required </w:t>
      </w:r>
      <w:proofErr w:type="gramStart"/>
      <w:r>
        <w:rPr>
          <w:rFonts w:ascii="Arial" w:eastAsia="Times New Roman" w:hAnsi="Arial" w:cs="Arial"/>
          <w:color w:val="000000"/>
        </w:rPr>
        <w:t>in order to</w:t>
      </w:r>
      <w:proofErr w:type="gramEnd"/>
      <w:r>
        <w:rPr>
          <w:rFonts w:ascii="Arial" w:eastAsia="Times New Roman" w:hAnsi="Arial" w:cs="Arial"/>
          <w:color w:val="000000"/>
        </w:rPr>
        <w:t xml:space="preserve"> give effect to this provision, I specifically provide that my intention is to so reference such law, whether such law is now in existence or comes into existence or is amended after the date of this document.</w:t>
      </w:r>
    </w:p>
    <w:p w14:paraId="1D1FF3E0"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(____) (W) With respect to any intellectual property interests of mine, including, without limitation, copyrights, contracts for payments of royalties and trademarks, act in all ways with respect to such interests as if my agent were the owner thereof, including, without limitation, registering ownership, transferring ownership and recording documents to effectuate or memorialize such transfer, granting and revoking licenses, entering, terminating and enforcing agreements, defending ownership and conferring agency upon professionals to represent my interests before governmental agencies, and in general, to exercise all powers with respect to the intellectual property that I could exercise if present.</w:t>
      </w:r>
    </w:p>
    <w:p w14:paraId="6DDB8D6C" w14:textId="77777777" w:rsidR="004760C3" w:rsidRDefault="00000000">
      <w:pPr>
        <w:shd w:val="clear" w:color="auto" w:fill="FFFFFF"/>
        <w:spacing w:before="240"/>
      </w:pPr>
      <w:r>
        <w:rPr>
          <w:rFonts w:ascii="Arial" w:eastAsia="Times New Roman" w:hAnsi="Arial" w:cs="Arial"/>
          <w:b/>
          <w:bCs/>
          <w:color w:val="000000"/>
        </w:rPr>
        <w:t>Second</w:t>
      </w:r>
      <w:r>
        <w:rPr>
          <w:rFonts w:ascii="Arial" w:eastAsia="Times New Roman" w:hAnsi="Arial" w:cs="Arial"/>
          <w:color w:val="000000"/>
        </w:rPr>
        <w:t>: LIMITATION ON AGENT'S AUTHORITY</w:t>
      </w:r>
    </w:p>
    <w:p w14:paraId="1ACD5927"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An agent MAY NOT use my property to benefit the agent or a dependent of the agent, except to the extent that I have included such authority elsewhere in this document.</w:t>
      </w:r>
    </w:p>
    <w:p w14:paraId="52E1FCD1" w14:textId="77777777" w:rsidR="004760C3" w:rsidRDefault="00000000">
      <w:pPr>
        <w:shd w:val="clear" w:color="auto" w:fill="FFFFFF"/>
        <w:spacing w:before="240"/>
      </w:pPr>
      <w:r>
        <w:rPr>
          <w:rFonts w:ascii="Arial" w:eastAsia="Times New Roman" w:hAnsi="Arial" w:cs="Arial"/>
          <w:b/>
          <w:bCs/>
          <w:color w:val="000000"/>
        </w:rPr>
        <w:t>Third</w:t>
      </w:r>
      <w:r>
        <w:rPr>
          <w:rFonts w:ascii="Arial" w:eastAsia="Times New Roman" w:hAnsi="Arial" w:cs="Arial"/>
          <w:color w:val="000000"/>
        </w:rPr>
        <w:t xml:space="preserve">: With full and unqualified authority to exercise or delegate any or </w:t>
      </w:r>
      <w:proofErr w:type="gramStart"/>
      <w:r>
        <w:rPr>
          <w:rFonts w:ascii="Arial" w:eastAsia="Times New Roman" w:hAnsi="Arial" w:cs="Arial"/>
          <w:color w:val="000000"/>
        </w:rPr>
        <w:t>all of</w:t>
      </w:r>
      <w:proofErr w:type="gramEnd"/>
      <w:r>
        <w:rPr>
          <w:rFonts w:ascii="Arial" w:eastAsia="Times New Roman" w:hAnsi="Arial" w:cs="Arial"/>
          <w:color w:val="000000"/>
        </w:rPr>
        <w:t xml:space="preserve"> the foregoing powers granted under this power of attorney to any person or persons whom my agent(s) shall select.</w:t>
      </w:r>
    </w:p>
    <w:p w14:paraId="42ACBAFD" w14:textId="77777777" w:rsidR="004760C3" w:rsidRDefault="00000000">
      <w:pPr>
        <w:shd w:val="clear" w:color="auto" w:fill="FFFFFF"/>
        <w:spacing w:before="240"/>
      </w:pPr>
      <w:r>
        <w:rPr>
          <w:rFonts w:ascii="Arial" w:eastAsia="Times New Roman" w:hAnsi="Arial" w:cs="Arial"/>
          <w:b/>
          <w:bCs/>
          <w:color w:val="000000"/>
        </w:rPr>
        <w:t>Fourth</w:t>
      </w:r>
      <w:r>
        <w:rPr>
          <w:rFonts w:ascii="Arial" w:eastAsia="Times New Roman" w:hAnsi="Arial" w:cs="Arial"/>
          <w:color w:val="000000"/>
        </w:rPr>
        <w:t>: Hereby ratifying and confirming all that said agent(s) or substitute(s) do or cause to be done.</w:t>
      </w:r>
    </w:p>
    <w:p w14:paraId="778E4650" w14:textId="77777777" w:rsidR="004760C3" w:rsidRDefault="00000000">
      <w:pPr>
        <w:shd w:val="clear" w:color="auto" w:fill="FFFFFF"/>
        <w:spacing w:before="240"/>
      </w:pPr>
      <w:r>
        <w:rPr>
          <w:rFonts w:ascii="Arial" w:eastAsia="Times New Roman" w:hAnsi="Arial" w:cs="Arial"/>
          <w:b/>
          <w:bCs/>
          <w:color w:val="000000"/>
        </w:rPr>
        <w:lastRenderedPageBreak/>
        <w:t>Fifth</w:t>
      </w:r>
      <w:r>
        <w:rPr>
          <w:rFonts w:ascii="Arial" w:eastAsia="Times New Roman" w:hAnsi="Arial" w:cs="Arial"/>
          <w:color w:val="000000"/>
        </w:rPr>
        <w:t>: DESIGNATION OF SUCCESSOR AGENT(S) (OPTIONAL)</w:t>
      </w:r>
    </w:p>
    <w:p w14:paraId="282C5311"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If my agent is unable or unwilling to act for me, I name as my successor agent:</w:t>
      </w:r>
    </w:p>
    <w:p w14:paraId="477B6B26"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Name of Successor Agent: ________________________</w:t>
      </w:r>
    </w:p>
    <w:p w14:paraId="64CA5E94"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Successor Agent's Address: ______________________________________________</w:t>
      </w:r>
    </w:p>
    <w:p w14:paraId="429B426F"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If my successor agent is unable or unwilling to act for me, I name as my second successor agent:</w:t>
      </w:r>
    </w:p>
    <w:p w14:paraId="59508107"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Name of Second Successor Agent: ____________________________</w:t>
      </w:r>
    </w:p>
    <w:p w14:paraId="0072C82E"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Second Successor Agent's Address: ________________________________________</w:t>
      </w:r>
    </w:p>
    <w:p w14:paraId="4E764FFF" w14:textId="77777777" w:rsidR="004760C3" w:rsidRDefault="00000000">
      <w:pPr>
        <w:shd w:val="clear" w:color="auto" w:fill="FFFFFF"/>
        <w:spacing w:before="240"/>
      </w:pPr>
      <w:r>
        <w:rPr>
          <w:rFonts w:ascii="Arial" w:eastAsia="Times New Roman" w:hAnsi="Arial" w:cs="Arial"/>
          <w:b/>
          <w:bCs/>
          <w:color w:val="000000"/>
        </w:rPr>
        <w:t>Sixth</w:t>
      </w:r>
      <w:r>
        <w:rPr>
          <w:rFonts w:ascii="Arial" w:eastAsia="Times New Roman" w:hAnsi="Arial" w:cs="Arial"/>
          <w:color w:val="000000"/>
        </w:rPr>
        <w:t>: DESIGNATION OF CONSERVATOR OF ESTATE (OPTIONAL)</w:t>
      </w:r>
    </w:p>
    <w:p w14:paraId="2BE7C7D3"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If a conservator of my estate should be appointed, I designate that ________________________ be appointed to serve as conservator of my estate. If ________________________ is unable to serve or cease to serve as conservator of my estate, I designate that ________________________ be appointed to serve as conservator of my estate.</w:t>
      </w:r>
    </w:p>
    <w:p w14:paraId="75E9B4F4"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I direct that bond for the conservator of my estate, including any sureties thereon ________________________ be required ________________________ not be required.</w:t>
      </w:r>
    </w:p>
    <w:p w14:paraId="21CFE389" w14:textId="77777777" w:rsidR="004760C3" w:rsidRDefault="00000000">
      <w:pPr>
        <w:shd w:val="clear" w:color="auto" w:fill="FFFFFF"/>
        <w:spacing w:before="240"/>
      </w:pPr>
      <w:r>
        <w:rPr>
          <w:rFonts w:ascii="Arial" w:eastAsia="Times New Roman" w:hAnsi="Arial" w:cs="Arial"/>
          <w:b/>
          <w:bCs/>
          <w:color w:val="000000"/>
        </w:rPr>
        <w:t>Seventh</w:t>
      </w:r>
      <w:r>
        <w:rPr>
          <w:rFonts w:ascii="Arial" w:eastAsia="Times New Roman" w:hAnsi="Arial" w:cs="Arial"/>
          <w:color w:val="000000"/>
        </w:rPr>
        <w:t>: EFFECTIVE DATE</w:t>
      </w:r>
    </w:p>
    <w:p w14:paraId="3F58D204"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This power of attorney is effective immediately unless I have stated otherwise in the special instructions.</w:t>
      </w:r>
    </w:p>
    <w:p w14:paraId="4D7DB5B9"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The execution of this statutory long form power of attorney shall be duly acknowledged by the principal in the manner prescribed for the acknowledgment of a conveyance of real property.</w:t>
      </w:r>
    </w:p>
    <w:p w14:paraId="6AB164FA"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In Witness Whereof I have hereunto signed my name and affixed my seal this ____ day of ________________________, 20____.</w:t>
      </w:r>
    </w:p>
    <w:p w14:paraId="327BC4CE" w14:textId="77777777" w:rsidR="004760C3" w:rsidRDefault="00000000">
      <w:pPr>
        <w:shd w:val="clear" w:color="auto" w:fill="FFFFFF"/>
        <w:spacing w:before="240"/>
      </w:pPr>
      <w:hyperlink r:id="rId7" w:history="1">
        <w:r>
          <w:rPr>
            <w:rStyle w:val="Hyperlink"/>
            <w:rFonts w:ascii="Arial" w:eastAsia="Times New Roman" w:hAnsi="Arial" w:cs="Arial"/>
          </w:rPr>
          <w:t>________________________</w:t>
        </w:r>
      </w:hyperlink>
    </w:p>
    <w:p w14:paraId="5139E196" w14:textId="77777777" w:rsidR="004760C3" w:rsidRDefault="00000000">
      <w:pPr>
        <w:shd w:val="clear" w:color="auto" w:fill="FFFFFF"/>
        <w:rPr>
          <w:rFonts w:ascii="Arial" w:eastAsia="Times New Roman" w:hAnsi="Arial" w:cs="Arial"/>
          <w:color w:val="000000"/>
        </w:rPr>
      </w:pPr>
      <w:r>
        <w:rPr>
          <w:rFonts w:ascii="Arial" w:eastAsia="Times New Roman" w:hAnsi="Arial" w:cs="Arial"/>
          <w:color w:val="000000"/>
        </w:rPr>
        <w:t xml:space="preserve">(Signature of </w:t>
      </w:r>
      <w:proofErr w:type="gramStart"/>
      <w:r>
        <w:rPr>
          <w:rFonts w:ascii="Arial" w:eastAsia="Times New Roman" w:hAnsi="Arial" w:cs="Arial"/>
          <w:color w:val="000000"/>
        </w:rPr>
        <w:t xml:space="preserve">Principal)   </w:t>
      </w:r>
      <w:proofErr w:type="gramEnd"/>
      <w:r>
        <w:rPr>
          <w:rFonts w:ascii="Arial" w:eastAsia="Times New Roman" w:hAnsi="Arial" w:cs="Arial"/>
          <w:color w:val="000000"/>
        </w:rPr>
        <w:t xml:space="preserve">                                                                (Seal)</w:t>
      </w:r>
    </w:p>
    <w:p w14:paraId="34900DA9" w14:textId="77777777" w:rsidR="004760C3" w:rsidRDefault="00000000">
      <w:pPr>
        <w:shd w:val="clear" w:color="auto" w:fill="FFFFFF"/>
        <w:spacing w:before="240"/>
      </w:pPr>
      <w:hyperlink r:id="rId8" w:history="1">
        <w:r>
          <w:rPr>
            <w:rStyle w:val="Hyperlink"/>
            <w:rFonts w:ascii="Arial" w:eastAsia="Times New Roman" w:hAnsi="Arial" w:cs="Arial"/>
          </w:rPr>
          <w:t>________________________</w:t>
        </w:r>
      </w:hyperlink>
      <w:r>
        <w:rPr>
          <w:rFonts w:ascii="Arial" w:eastAsia="Times New Roman" w:hAnsi="Arial" w:cs="Arial"/>
          <w:color w:val="000000"/>
        </w:rPr>
        <w:br/>
        <w:t>Witness</w:t>
      </w:r>
    </w:p>
    <w:p w14:paraId="1568E1E4" w14:textId="77777777" w:rsidR="004760C3" w:rsidRDefault="00000000">
      <w:pPr>
        <w:shd w:val="clear" w:color="auto" w:fill="FFFFFF"/>
        <w:spacing w:before="240"/>
      </w:pPr>
      <w:hyperlink r:id="rId9" w:history="1">
        <w:r>
          <w:rPr>
            <w:rStyle w:val="Hyperlink"/>
            <w:rFonts w:ascii="Arial" w:eastAsia="Times New Roman" w:hAnsi="Arial" w:cs="Arial"/>
          </w:rPr>
          <w:t>________________________</w:t>
        </w:r>
      </w:hyperlink>
      <w:r>
        <w:rPr>
          <w:rFonts w:ascii="Arial" w:eastAsia="Times New Roman" w:hAnsi="Arial" w:cs="Arial"/>
          <w:color w:val="000000"/>
        </w:rPr>
        <w:br/>
        <w:t>Witness</w:t>
      </w:r>
    </w:p>
    <w:p w14:paraId="73AEA4F7" w14:textId="77777777" w:rsidR="004760C3" w:rsidRDefault="004760C3">
      <w:pPr>
        <w:pageBreakBefore/>
        <w:rPr>
          <w:rFonts w:ascii="Arial" w:eastAsia="Times New Roman" w:hAnsi="Arial" w:cs="Arial"/>
          <w:color w:val="000000"/>
        </w:rPr>
      </w:pPr>
    </w:p>
    <w:p w14:paraId="0DFBA054" w14:textId="77777777" w:rsidR="004760C3" w:rsidRDefault="004760C3">
      <w:pPr>
        <w:shd w:val="clear" w:color="auto" w:fill="FFFFFF"/>
        <w:spacing w:before="240"/>
        <w:rPr>
          <w:rFonts w:ascii="Arial" w:eastAsia="Times New Roman" w:hAnsi="Arial" w:cs="Arial"/>
          <w:color w:val="000000"/>
        </w:rPr>
      </w:pPr>
    </w:p>
    <w:p w14:paraId="09426F17"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STATE OF ________________________}</w:t>
      </w:r>
      <w:r>
        <w:rPr>
          <w:rFonts w:ascii="Arial" w:eastAsia="Times New Roman" w:hAnsi="Arial" w:cs="Arial"/>
          <w:color w:val="000000"/>
        </w:rPr>
        <w:tab/>
        <w:t>ss:</w:t>
      </w:r>
    </w:p>
    <w:p w14:paraId="54AC7E26"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COUNTY OF ________________________</w:t>
      </w:r>
      <w:r>
        <w:rPr>
          <w:rFonts w:ascii="Arial" w:eastAsia="Times New Roman" w:hAnsi="Arial" w:cs="Arial"/>
          <w:color w:val="000000"/>
        </w:rPr>
        <w:tab/>
      </w:r>
      <w:r>
        <w:rPr>
          <w:rFonts w:ascii="Arial" w:eastAsia="Times New Roman" w:hAnsi="Arial" w:cs="Arial"/>
          <w:color w:val="000000"/>
        </w:rPr>
        <w:tab/>
      </w:r>
    </w:p>
    <w:p w14:paraId="78706BDE" w14:textId="77777777" w:rsidR="004760C3" w:rsidRDefault="00000000">
      <w:pPr>
        <w:shd w:val="clear" w:color="auto" w:fill="FFFFFF"/>
        <w:spacing w:before="240"/>
        <w:rPr>
          <w:rFonts w:ascii="Arial" w:eastAsia="Times New Roman" w:hAnsi="Arial" w:cs="Arial"/>
          <w:color w:val="000000"/>
        </w:rPr>
      </w:pPr>
      <w:r>
        <w:rPr>
          <w:rFonts w:ascii="Arial" w:eastAsia="Times New Roman" w:hAnsi="Arial" w:cs="Arial"/>
          <w:color w:val="000000"/>
        </w:rPr>
        <w:t xml:space="preserve">On this the ____ day </w:t>
      </w:r>
      <w:proofErr w:type="gramStart"/>
      <w:r>
        <w:rPr>
          <w:rFonts w:ascii="Arial" w:eastAsia="Times New Roman" w:hAnsi="Arial" w:cs="Arial"/>
          <w:color w:val="000000"/>
        </w:rPr>
        <w:t>of __</w:t>
      </w:r>
      <w:proofErr w:type="gramEnd"/>
      <w:r>
        <w:rPr>
          <w:rFonts w:ascii="Arial" w:eastAsia="Times New Roman" w:hAnsi="Arial" w:cs="Arial"/>
          <w:color w:val="000000"/>
        </w:rPr>
        <w:t>______________________, 20____, before me, (name of the principal), signer of the foregoing instrument, personally appeared, and acknowledged the execution of such instrument to be his/her free act and deed.</w:t>
      </w:r>
    </w:p>
    <w:p w14:paraId="0BE70B5A" w14:textId="77777777" w:rsidR="004760C3" w:rsidRDefault="00000000">
      <w:pPr>
        <w:shd w:val="clear" w:color="auto" w:fill="FFFFFF"/>
        <w:spacing w:before="240"/>
      </w:pPr>
      <w:hyperlink r:id="rId10" w:history="1">
        <w:r>
          <w:rPr>
            <w:rStyle w:val="Hyperlink"/>
            <w:rFonts w:ascii="Arial" w:eastAsia="Times New Roman" w:hAnsi="Arial" w:cs="Arial"/>
          </w:rPr>
          <w:t>________________________</w:t>
        </w:r>
      </w:hyperlink>
    </w:p>
    <w:p w14:paraId="39AB3E28" w14:textId="77777777" w:rsidR="004760C3" w:rsidRDefault="00000000">
      <w:pPr>
        <w:shd w:val="clear" w:color="auto" w:fill="FFFFFF"/>
        <w:rPr>
          <w:rFonts w:ascii="Arial" w:eastAsia="Times New Roman" w:hAnsi="Arial" w:cs="Arial"/>
          <w:color w:val="000000"/>
        </w:rPr>
      </w:pPr>
      <w:r>
        <w:rPr>
          <w:rFonts w:ascii="Arial" w:eastAsia="Times New Roman" w:hAnsi="Arial" w:cs="Arial"/>
          <w:color w:val="000000"/>
        </w:rPr>
        <w:t>Commissioner of the Superior Court</w:t>
      </w:r>
    </w:p>
    <w:p w14:paraId="797C62CA" w14:textId="77777777" w:rsidR="004760C3" w:rsidRDefault="004760C3">
      <w:pPr>
        <w:shd w:val="clear" w:color="auto" w:fill="FFFFFF"/>
        <w:rPr>
          <w:rFonts w:ascii="Arial" w:eastAsia="Times New Roman" w:hAnsi="Arial" w:cs="Arial"/>
          <w:color w:val="000000"/>
        </w:rPr>
      </w:pPr>
    </w:p>
    <w:p w14:paraId="33E6CC8E" w14:textId="77777777" w:rsidR="004760C3" w:rsidRDefault="00000000">
      <w:pPr>
        <w:shd w:val="clear" w:color="auto" w:fill="FFFFFF"/>
        <w:rPr>
          <w:rFonts w:ascii="Arial" w:eastAsia="Times New Roman" w:hAnsi="Arial" w:cs="Arial"/>
          <w:color w:val="000000"/>
        </w:rPr>
      </w:pPr>
      <w:r>
        <w:rPr>
          <w:rFonts w:ascii="Arial" w:eastAsia="Times New Roman" w:hAnsi="Arial" w:cs="Arial"/>
          <w:color w:val="000000"/>
        </w:rPr>
        <w:t>Notary Public</w:t>
      </w:r>
    </w:p>
    <w:p w14:paraId="38423017" w14:textId="77777777" w:rsidR="004760C3" w:rsidRDefault="004760C3">
      <w:pPr>
        <w:shd w:val="clear" w:color="auto" w:fill="FFFFFF"/>
        <w:rPr>
          <w:rFonts w:ascii="Arial" w:eastAsia="Times New Roman" w:hAnsi="Arial" w:cs="Arial"/>
          <w:color w:val="000000"/>
        </w:rPr>
      </w:pPr>
    </w:p>
    <w:p w14:paraId="5E3BA74A" w14:textId="77777777" w:rsidR="004760C3" w:rsidRDefault="00000000">
      <w:pPr>
        <w:shd w:val="clear" w:color="auto" w:fill="FFFFFF"/>
        <w:rPr>
          <w:rFonts w:ascii="Arial" w:eastAsia="Times New Roman" w:hAnsi="Arial" w:cs="Arial"/>
          <w:color w:val="000000"/>
        </w:rPr>
      </w:pPr>
      <w:r>
        <w:rPr>
          <w:rFonts w:ascii="Arial" w:eastAsia="Times New Roman" w:hAnsi="Arial" w:cs="Arial"/>
          <w:color w:val="000000"/>
        </w:rPr>
        <w:t>My commission expires: ________________________</w:t>
      </w:r>
    </w:p>
    <w:p w14:paraId="318D9FEB" w14:textId="77777777" w:rsidR="004760C3" w:rsidRDefault="004760C3">
      <w:pPr>
        <w:shd w:val="clear" w:color="auto" w:fill="FFFFFF"/>
        <w:rPr>
          <w:rFonts w:ascii="Arial" w:eastAsia="Times New Roman" w:hAnsi="Arial" w:cs="Arial"/>
          <w:color w:val="000000"/>
        </w:rPr>
      </w:pPr>
    </w:p>
    <w:p w14:paraId="213CD2A4" w14:textId="77777777" w:rsidR="004760C3" w:rsidRDefault="00000000">
      <w:pPr>
        <w:shd w:val="clear" w:color="auto" w:fill="FFFFFF"/>
        <w:jc w:val="center"/>
      </w:pPr>
      <w:r>
        <w:rPr>
          <w:rFonts w:ascii="Arial" w:hAnsi="Arial" w:cs="Arial"/>
          <w:b/>
          <w:bCs/>
          <w:color w:val="000000"/>
        </w:rPr>
        <w:t>IMPORTANT INFORMATION FOR AGENT</w:t>
      </w:r>
      <w:r>
        <w:rPr>
          <w:rFonts w:ascii="Arial" w:hAnsi="Arial" w:cs="Arial"/>
          <w:b/>
          <w:bCs/>
          <w:color w:val="000000"/>
        </w:rPr>
        <w:br/>
      </w:r>
      <w:r>
        <w:rPr>
          <w:rFonts w:ascii="Arial" w:hAnsi="Arial" w:cs="Arial"/>
          <w:b/>
          <w:bCs/>
          <w:color w:val="000000"/>
        </w:rPr>
        <w:br/>
        <w:t>Agent's Duties</w:t>
      </w:r>
    </w:p>
    <w:p w14:paraId="35699001" w14:textId="77777777" w:rsidR="004760C3" w:rsidRDefault="00000000">
      <w:pPr>
        <w:pStyle w:val="NormalWeb"/>
        <w:shd w:val="clear" w:color="auto" w:fill="FFFFFF"/>
        <w:spacing w:before="240" w:after="0"/>
        <w:rPr>
          <w:rFonts w:ascii="Arial" w:hAnsi="Arial" w:cs="Arial"/>
          <w:color w:val="000000"/>
        </w:rPr>
      </w:pPr>
      <w:r>
        <w:rPr>
          <w:rFonts w:ascii="Arial" w:hAnsi="Arial" w:cs="Arial"/>
          <w:color w:val="000000"/>
        </w:rPr>
        <w:t xml:space="preserve">When you accept the authority granted under this power of attorney, a special legal relationship is created between you and the principal. This relationship continues until you </w:t>
      </w:r>
      <w:proofErr w:type="gramStart"/>
      <w:r>
        <w:rPr>
          <w:rFonts w:ascii="Arial" w:hAnsi="Arial" w:cs="Arial"/>
          <w:color w:val="000000"/>
        </w:rPr>
        <w:t>resign</w:t>
      </w:r>
      <w:proofErr w:type="gramEnd"/>
      <w:r>
        <w:rPr>
          <w:rFonts w:ascii="Arial" w:hAnsi="Arial" w:cs="Arial"/>
          <w:color w:val="000000"/>
        </w:rPr>
        <w:t xml:space="preserve"> or the power of attorney is terminated or revoked. You must:</w:t>
      </w:r>
    </w:p>
    <w:p w14:paraId="2DC65992" w14:textId="77777777" w:rsidR="004760C3" w:rsidRDefault="00000000">
      <w:pPr>
        <w:pStyle w:val="NormalWeb"/>
        <w:numPr>
          <w:ilvl w:val="0"/>
          <w:numId w:val="1"/>
        </w:numPr>
        <w:shd w:val="clear" w:color="auto" w:fill="FFFFFF"/>
        <w:spacing w:before="240" w:after="0"/>
        <w:rPr>
          <w:rFonts w:ascii="Arial" w:hAnsi="Arial" w:cs="Arial"/>
          <w:color w:val="000000"/>
        </w:rPr>
      </w:pPr>
      <w:r>
        <w:rPr>
          <w:rFonts w:ascii="Arial" w:hAnsi="Arial" w:cs="Arial"/>
          <w:color w:val="000000"/>
        </w:rPr>
        <w:t xml:space="preserve">Do what you know the principal reasonably expects you to do with the principal's property or, if you do not know the principal's expectations, act in the principal's best </w:t>
      </w:r>
      <w:proofErr w:type="gramStart"/>
      <w:r>
        <w:rPr>
          <w:rFonts w:ascii="Arial" w:hAnsi="Arial" w:cs="Arial"/>
          <w:color w:val="000000"/>
        </w:rPr>
        <w:t>interest;</w:t>
      </w:r>
      <w:proofErr w:type="gramEnd"/>
    </w:p>
    <w:p w14:paraId="2D66FC66" w14:textId="77777777" w:rsidR="004760C3" w:rsidRDefault="00000000">
      <w:pPr>
        <w:pStyle w:val="NormalWeb"/>
        <w:numPr>
          <w:ilvl w:val="0"/>
          <w:numId w:val="1"/>
        </w:numPr>
        <w:shd w:val="clear" w:color="auto" w:fill="FFFFFF"/>
        <w:spacing w:before="240" w:after="0"/>
        <w:rPr>
          <w:rFonts w:ascii="Arial" w:hAnsi="Arial" w:cs="Arial"/>
          <w:color w:val="000000"/>
        </w:rPr>
      </w:pPr>
      <w:r>
        <w:rPr>
          <w:rFonts w:ascii="Arial" w:hAnsi="Arial" w:cs="Arial"/>
          <w:color w:val="000000"/>
        </w:rPr>
        <w:t xml:space="preserve">Act in good </w:t>
      </w:r>
      <w:proofErr w:type="gramStart"/>
      <w:r>
        <w:rPr>
          <w:rFonts w:ascii="Arial" w:hAnsi="Arial" w:cs="Arial"/>
          <w:color w:val="000000"/>
        </w:rPr>
        <w:t>faith;</w:t>
      </w:r>
      <w:proofErr w:type="gramEnd"/>
    </w:p>
    <w:p w14:paraId="62ED9E08" w14:textId="77777777" w:rsidR="004760C3" w:rsidRDefault="00000000">
      <w:pPr>
        <w:pStyle w:val="NormalWeb"/>
        <w:numPr>
          <w:ilvl w:val="0"/>
          <w:numId w:val="1"/>
        </w:numPr>
        <w:shd w:val="clear" w:color="auto" w:fill="FFFFFF"/>
        <w:spacing w:before="240" w:after="0"/>
        <w:rPr>
          <w:rFonts w:ascii="Arial" w:hAnsi="Arial" w:cs="Arial"/>
          <w:color w:val="000000"/>
        </w:rPr>
      </w:pPr>
      <w:r>
        <w:rPr>
          <w:rFonts w:ascii="Arial" w:hAnsi="Arial" w:cs="Arial"/>
          <w:color w:val="000000"/>
        </w:rPr>
        <w:t>Do nothing beyond the authority granted in this power of attorney; and</w:t>
      </w:r>
    </w:p>
    <w:p w14:paraId="50D495F6" w14:textId="77777777" w:rsidR="004760C3" w:rsidRDefault="00000000">
      <w:pPr>
        <w:pStyle w:val="NormalWeb"/>
        <w:numPr>
          <w:ilvl w:val="0"/>
          <w:numId w:val="1"/>
        </w:numPr>
        <w:shd w:val="clear" w:color="auto" w:fill="FFFFFF"/>
        <w:spacing w:before="240" w:after="0"/>
        <w:rPr>
          <w:rFonts w:ascii="Arial" w:hAnsi="Arial" w:cs="Arial"/>
          <w:color w:val="000000"/>
        </w:rPr>
      </w:pPr>
      <w:r>
        <w:rPr>
          <w:rFonts w:ascii="Arial" w:hAnsi="Arial" w:cs="Arial"/>
          <w:color w:val="000000"/>
        </w:rPr>
        <w:t>Disclose your identity as an agent whenever you act for the principal by writing or printing the name of the principal and signing your own name as “agent” in the following manner:</w:t>
      </w:r>
    </w:p>
    <w:p w14:paraId="0689DE47" w14:textId="77777777" w:rsidR="004760C3" w:rsidRDefault="00000000">
      <w:pPr>
        <w:pStyle w:val="NormalWeb"/>
        <w:shd w:val="clear" w:color="auto" w:fill="FFFFFF"/>
        <w:spacing w:before="240" w:after="0"/>
        <w:ind w:left="720"/>
        <w:rPr>
          <w:rFonts w:ascii="Arial" w:hAnsi="Arial" w:cs="Arial"/>
          <w:color w:val="000000"/>
        </w:rPr>
      </w:pPr>
      <w:r>
        <w:rPr>
          <w:rFonts w:ascii="Arial" w:hAnsi="Arial" w:cs="Arial"/>
          <w:color w:val="000000"/>
        </w:rPr>
        <w:t>(Principal's Name) by (Your Signature) as Agent</w:t>
      </w:r>
    </w:p>
    <w:p w14:paraId="72211073" w14:textId="77777777" w:rsidR="004760C3" w:rsidRDefault="00000000">
      <w:pPr>
        <w:pStyle w:val="NormalWeb"/>
        <w:shd w:val="clear" w:color="auto" w:fill="FFFFFF"/>
        <w:spacing w:before="240" w:after="0"/>
        <w:rPr>
          <w:rFonts w:ascii="Arial" w:hAnsi="Arial" w:cs="Arial"/>
          <w:color w:val="000000"/>
        </w:rPr>
      </w:pPr>
      <w:r>
        <w:rPr>
          <w:rFonts w:ascii="Arial" w:hAnsi="Arial" w:cs="Arial"/>
          <w:color w:val="000000"/>
        </w:rPr>
        <w:t>Unless the special instructions in this power of attorney state otherwise, you must also:</w:t>
      </w:r>
    </w:p>
    <w:p w14:paraId="7980F0A1" w14:textId="77777777" w:rsidR="004760C3" w:rsidRDefault="00000000">
      <w:pPr>
        <w:pStyle w:val="NormalWeb"/>
        <w:numPr>
          <w:ilvl w:val="0"/>
          <w:numId w:val="2"/>
        </w:numPr>
        <w:shd w:val="clear" w:color="auto" w:fill="FFFFFF"/>
        <w:spacing w:before="240" w:after="0"/>
        <w:rPr>
          <w:rFonts w:ascii="Arial" w:hAnsi="Arial" w:cs="Arial"/>
          <w:color w:val="000000"/>
        </w:rPr>
      </w:pPr>
      <w:r>
        <w:rPr>
          <w:rFonts w:ascii="Arial" w:hAnsi="Arial" w:cs="Arial"/>
          <w:color w:val="000000"/>
        </w:rPr>
        <w:t xml:space="preserve">Act loyally for the principal's </w:t>
      </w:r>
      <w:proofErr w:type="gramStart"/>
      <w:r>
        <w:rPr>
          <w:rFonts w:ascii="Arial" w:hAnsi="Arial" w:cs="Arial"/>
          <w:color w:val="000000"/>
        </w:rPr>
        <w:t>benefit;</w:t>
      </w:r>
      <w:proofErr w:type="gramEnd"/>
    </w:p>
    <w:p w14:paraId="629C3D35" w14:textId="77777777" w:rsidR="004760C3" w:rsidRDefault="00000000">
      <w:pPr>
        <w:pStyle w:val="NormalWeb"/>
        <w:numPr>
          <w:ilvl w:val="0"/>
          <w:numId w:val="2"/>
        </w:numPr>
        <w:shd w:val="clear" w:color="auto" w:fill="FFFFFF"/>
        <w:spacing w:before="240" w:after="0"/>
        <w:rPr>
          <w:rFonts w:ascii="Arial" w:hAnsi="Arial" w:cs="Arial"/>
          <w:color w:val="000000"/>
        </w:rPr>
      </w:pPr>
      <w:r>
        <w:rPr>
          <w:rFonts w:ascii="Arial" w:hAnsi="Arial" w:cs="Arial"/>
          <w:color w:val="000000"/>
        </w:rPr>
        <w:t xml:space="preserve">Avoid conflicts that would impair your ability to act in the principal's best </w:t>
      </w:r>
      <w:proofErr w:type="gramStart"/>
      <w:r>
        <w:rPr>
          <w:rFonts w:ascii="Arial" w:hAnsi="Arial" w:cs="Arial"/>
          <w:color w:val="000000"/>
        </w:rPr>
        <w:t>interest;</w:t>
      </w:r>
      <w:proofErr w:type="gramEnd"/>
    </w:p>
    <w:p w14:paraId="1EE509AD" w14:textId="77777777" w:rsidR="004760C3" w:rsidRDefault="00000000">
      <w:pPr>
        <w:pStyle w:val="NormalWeb"/>
        <w:numPr>
          <w:ilvl w:val="0"/>
          <w:numId w:val="2"/>
        </w:numPr>
        <w:shd w:val="clear" w:color="auto" w:fill="FFFFFF"/>
        <w:spacing w:before="240" w:after="0"/>
        <w:rPr>
          <w:rFonts w:ascii="Arial" w:hAnsi="Arial" w:cs="Arial"/>
          <w:color w:val="000000"/>
        </w:rPr>
      </w:pPr>
      <w:r>
        <w:rPr>
          <w:rFonts w:ascii="Arial" w:hAnsi="Arial" w:cs="Arial"/>
          <w:color w:val="000000"/>
        </w:rPr>
        <w:t xml:space="preserve">Act with care, competence, and </w:t>
      </w:r>
      <w:proofErr w:type="gramStart"/>
      <w:r>
        <w:rPr>
          <w:rFonts w:ascii="Arial" w:hAnsi="Arial" w:cs="Arial"/>
          <w:color w:val="000000"/>
        </w:rPr>
        <w:t>diligence;</w:t>
      </w:r>
      <w:proofErr w:type="gramEnd"/>
    </w:p>
    <w:p w14:paraId="53B0E925" w14:textId="77777777" w:rsidR="004760C3" w:rsidRDefault="00000000">
      <w:pPr>
        <w:pStyle w:val="NormalWeb"/>
        <w:numPr>
          <w:ilvl w:val="0"/>
          <w:numId w:val="2"/>
        </w:numPr>
        <w:shd w:val="clear" w:color="auto" w:fill="FFFFFF"/>
        <w:spacing w:before="240" w:after="0"/>
        <w:rPr>
          <w:rFonts w:ascii="Arial" w:hAnsi="Arial" w:cs="Arial"/>
          <w:color w:val="000000"/>
        </w:rPr>
      </w:pPr>
      <w:r>
        <w:rPr>
          <w:rFonts w:ascii="Arial" w:hAnsi="Arial" w:cs="Arial"/>
          <w:color w:val="000000"/>
        </w:rPr>
        <w:t xml:space="preserve">Keep a record of all receipts, disbursements, and transactions made on behalf of the </w:t>
      </w:r>
      <w:proofErr w:type="gramStart"/>
      <w:r>
        <w:rPr>
          <w:rFonts w:ascii="Arial" w:hAnsi="Arial" w:cs="Arial"/>
          <w:color w:val="000000"/>
        </w:rPr>
        <w:t>principal;</w:t>
      </w:r>
      <w:proofErr w:type="gramEnd"/>
    </w:p>
    <w:p w14:paraId="44ED0C3B" w14:textId="77777777" w:rsidR="004760C3" w:rsidRDefault="00000000">
      <w:pPr>
        <w:pStyle w:val="NormalWeb"/>
        <w:numPr>
          <w:ilvl w:val="0"/>
          <w:numId w:val="2"/>
        </w:numPr>
        <w:shd w:val="clear" w:color="auto" w:fill="FFFFFF"/>
        <w:spacing w:before="240" w:after="0"/>
        <w:rPr>
          <w:rFonts w:ascii="Arial" w:hAnsi="Arial" w:cs="Arial"/>
          <w:color w:val="000000"/>
        </w:rPr>
      </w:pPr>
      <w:r>
        <w:rPr>
          <w:rFonts w:ascii="Arial" w:hAnsi="Arial" w:cs="Arial"/>
          <w:color w:val="000000"/>
        </w:rPr>
        <w:lastRenderedPageBreak/>
        <w:t>Cooperate with any person that has authority to make health care decisions for the principal to do what you know the principal reasonably expects or, if you do not know the principal's expectations, to act in the principal's best interest; and</w:t>
      </w:r>
    </w:p>
    <w:p w14:paraId="54FAFA77" w14:textId="77777777" w:rsidR="004760C3" w:rsidRDefault="00000000">
      <w:pPr>
        <w:pStyle w:val="NormalWeb"/>
        <w:numPr>
          <w:ilvl w:val="0"/>
          <w:numId w:val="2"/>
        </w:numPr>
        <w:shd w:val="clear" w:color="auto" w:fill="FFFFFF"/>
        <w:spacing w:before="240" w:after="0"/>
        <w:rPr>
          <w:rFonts w:ascii="Arial" w:hAnsi="Arial" w:cs="Arial"/>
          <w:color w:val="000000"/>
        </w:rPr>
      </w:pPr>
      <w:r>
        <w:rPr>
          <w:rFonts w:ascii="Arial" w:hAnsi="Arial" w:cs="Arial"/>
          <w:color w:val="000000"/>
        </w:rPr>
        <w:t>Attempt to preserve the principal's estate plan if you know the plan and preserving the plan is consistent with the principal's best interest.</w:t>
      </w:r>
    </w:p>
    <w:p w14:paraId="3B678890" w14:textId="77777777" w:rsidR="004760C3" w:rsidRDefault="00000000">
      <w:pPr>
        <w:pStyle w:val="lesser-head"/>
        <w:shd w:val="clear" w:color="auto" w:fill="FFFFFF"/>
        <w:spacing w:before="480" w:after="0"/>
        <w:rPr>
          <w:rFonts w:ascii="Arial" w:hAnsi="Arial" w:cs="Arial"/>
          <w:b/>
          <w:bCs/>
          <w:color w:val="000000"/>
        </w:rPr>
      </w:pPr>
      <w:r>
        <w:rPr>
          <w:rFonts w:ascii="Arial" w:hAnsi="Arial" w:cs="Arial"/>
          <w:b/>
          <w:bCs/>
          <w:color w:val="000000"/>
        </w:rPr>
        <w:t>Termination of Agent's Authority</w:t>
      </w:r>
    </w:p>
    <w:p w14:paraId="0DEED448" w14:textId="77777777" w:rsidR="004760C3" w:rsidRDefault="00000000">
      <w:pPr>
        <w:pStyle w:val="NormalWeb"/>
        <w:shd w:val="clear" w:color="auto" w:fill="FFFFFF"/>
        <w:spacing w:before="240" w:after="0"/>
        <w:rPr>
          <w:rFonts w:ascii="Arial" w:hAnsi="Arial" w:cs="Arial"/>
          <w:color w:val="000000"/>
        </w:rPr>
      </w:pPr>
      <w:r>
        <w:rPr>
          <w:rFonts w:ascii="Arial" w:hAnsi="Arial"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E528B13" w14:textId="77777777" w:rsidR="004760C3" w:rsidRDefault="00000000">
      <w:pPr>
        <w:pStyle w:val="NormalWeb"/>
        <w:numPr>
          <w:ilvl w:val="0"/>
          <w:numId w:val="3"/>
        </w:numPr>
        <w:shd w:val="clear" w:color="auto" w:fill="FFFFFF"/>
        <w:spacing w:before="240" w:after="0"/>
        <w:rPr>
          <w:rFonts w:ascii="Arial" w:hAnsi="Arial" w:cs="Arial"/>
          <w:color w:val="000000"/>
        </w:rPr>
      </w:pPr>
      <w:r>
        <w:rPr>
          <w:rFonts w:ascii="Arial" w:hAnsi="Arial" w:cs="Arial"/>
          <w:color w:val="000000"/>
        </w:rPr>
        <w:t xml:space="preserve">Death of the </w:t>
      </w:r>
      <w:proofErr w:type="gramStart"/>
      <w:r>
        <w:rPr>
          <w:rFonts w:ascii="Arial" w:hAnsi="Arial" w:cs="Arial"/>
          <w:color w:val="000000"/>
        </w:rPr>
        <w:t>principal;</w:t>
      </w:r>
      <w:proofErr w:type="gramEnd"/>
    </w:p>
    <w:p w14:paraId="5FAE253A" w14:textId="77777777" w:rsidR="004760C3" w:rsidRDefault="00000000">
      <w:pPr>
        <w:pStyle w:val="NormalWeb"/>
        <w:numPr>
          <w:ilvl w:val="0"/>
          <w:numId w:val="3"/>
        </w:numPr>
        <w:shd w:val="clear" w:color="auto" w:fill="FFFFFF"/>
        <w:spacing w:before="240" w:after="0"/>
        <w:rPr>
          <w:rFonts w:ascii="Arial" w:hAnsi="Arial" w:cs="Arial"/>
          <w:color w:val="000000"/>
        </w:rPr>
      </w:pPr>
      <w:r>
        <w:rPr>
          <w:rFonts w:ascii="Arial" w:hAnsi="Arial" w:cs="Arial"/>
          <w:color w:val="000000"/>
        </w:rPr>
        <w:t xml:space="preserve">The principal's revocation of the power of attorney or your </w:t>
      </w:r>
      <w:proofErr w:type="gramStart"/>
      <w:r>
        <w:rPr>
          <w:rFonts w:ascii="Arial" w:hAnsi="Arial" w:cs="Arial"/>
          <w:color w:val="000000"/>
        </w:rPr>
        <w:t>authority;</w:t>
      </w:r>
      <w:proofErr w:type="gramEnd"/>
    </w:p>
    <w:p w14:paraId="36D70D4B" w14:textId="77777777" w:rsidR="004760C3" w:rsidRDefault="00000000">
      <w:pPr>
        <w:pStyle w:val="NormalWeb"/>
        <w:numPr>
          <w:ilvl w:val="0"/>
          <w:numId w:val="3"/>
        </w:numPr>
        <w:shd w:val="clear" w:color="auto" w:fill="FFFFFF"/>
        <w:spacing w:before="240" w:after="0"/>
        <w:rPr>
          <w:rFonts w:ascii="Arial" w:hAnsi="Arial" w:cs="Arial"/>
          <w:color w:val="000000"/>
        </w:rPr>
      </w:pPr>
      <w:r>
        <w:rPr>
          <w:rFonts w:ascii="Arial" w:hAnsi="Arial" w:cs="Arial"/>
          <w:color w:val="000000"/>
        </w:rPr>
        <w:t xml:space="preserve">The occurrence of a termination event stated in the power of </w:t>
      </w:r>
      <w:proofErr w:type="gramStart"/>
      <w:r>
        <w:rPr>
          <w:rFonts w:ascii="Arial" w:hAnsi="Arial" w:cs="Arial"/>
          <w:color w:val="000000"/>
        </w:rPr>
        <w:t>attorney;</w:t>
      </w:r>
      <w:proofErr w:type="gramEnd"/>
    </w:p>
    <w:p w14:paraId="7325CD4F" w14:textId="77777777" w:rsidR="004760C3" w:rsidRDefault="00000000">
      <w:pPr>
        <w:pStyle w:val="NormalWeb"/>
        <w:numPr>
          <w:ilvl w:val="0"/>
          <w:numId w:val="3"/>
        </w:numPr>
        <w:shd w:val="clear" w:color="auto" w:fill="FFFFFF"/>
        <w:spacing w:before="240" w:after="0"/>
        <w:rPr>
          <w:rFonts w:ascii="Arial" w:hAnsi="Arial" w:cs="Arial"/>
          <w:color w:val="000000"/>
        </w:rPr>
      </w:pPr>
      <w:r>
        <w:rPr>
          <w:rFonts w:ascii="Arial" w:hAnsi="Arial" w:cs="Arial"/>
          <w:color w:val="000000"/>
        </w:rPr>
        <w:t>The purpose of the power of attorney is fully accomplished; or</w:t>
      </w:r>
    </w:p>
    <w:p w14:paraId="0C425274" w14:textId="77777777" w:rsidR="004760C3" w:rsidRDefault="00000000">
      <w:pPr>
        <w:pStyle w:val="NormalWeb"/>
        <w:numPr>
          <w:ilvl w:val="0"/>
          <w:numId w:val="3"/>
        </w:numPr>
        <w:shd w:val="clear" w:color="auto" w:fill="FFFFFF"/>
        <w:spacing w:before="240" w:after="0"/>
        <w:rPr>
          <w:rFonts w:ascii="Arial" w:hAnsi="Arial" w:cs="Arial"/>
          <w:color w:val="000000"/>
        </w:rPr>
      </w:pPr>
      <w:r>
        <w:rPr>
          <w:rFonts w:ascii="Arial" w:hAnsi="Arial" w:cs="Arial"/>
          <w:color w:val="000000"/>
        </w:rPr>
        <w:t>If you are married to the principal, a legal action is filed with a court to end your marriage through divorce or annulment, or for your legal separation, unless the special instructions in this power of attorney state that such an action will not terminate your authority.</w:t>
      </w:r>
    </w:p>
    <w:p w14:paraId="6761DE44" w14:textId="77777777" w:rsidR="004760C3" w:rsidRDefault="00000000">
      <w:pPr>
        <w:pStyle w:val="NormalWeb"/>
        <w:shd w:val="clear" w:color="auto" w:fill="FFFFFF"/>
        <w:spacing w:before="240" w:after="0"/>
      </w:pPr>
      <w:r>
        <w:rPr>
          <w:rFonts w:ascii="Arial" w:hAnsi="Arial" w:cs="Arial"/>
          <w:b/>
          <w:bCs/>
          <w:color w:val="000000"/>
        </w:rPr>
        <w:t>Liability of Agent</w:t>
      </w:r>
    </w:p>
    <w:p w14:paraId="3098C466" w14:textId="77777777" w:rsidR="004760C3" w:rsidRDefault="00000000">
      <w:pPr>
        <w:pStyle w:val="NormalWeb"/>
        <w:shd w:val="clear" w:color="auto" w:fill="FFFFFF"/>
        <w:spacing w:before="240" w:after="0"/>
        <w:rPr>
          <w:rFonts w:ascii="Arial" w:hAnsi="Arial" w:cs="Arial"/>
          <w:color w:val="000000"/>
        </w:rPr>
      </w:pPr>
      <w:r>
        <w:rPr>
          <w:rFonts w:ascii="Arial" w:hAnsi="Arial" w:cs="Arial"/>
          <w:color w:val="000000"/>
        </w:rPr>
        <w:t>The meaning of the authority granted to you is defined in the Connecticut Uniform Power of Attorney Act, sections 1-350 to 1-353b, inclusive. If you violate the Connecticut Uniform Power of Attorney Act, sections 1-350 to 1-353b, inclusive, or act outside the authority granted, you may be liable for any damages caused by your violation.</w:t>
      </w:r>
    </w:p>
    <w:p w14:paraId="6FB353E5" w14:textId="77777777" w:rsidR="004760C3" w:rsidRDefault="00000000">
      <w:pPr>
        <w:pStyle w:val="NormalWeb"/>
        <w:shd w:val="clear" w:color="auto" w:fill="FFFFFF"/>
        <w:spacing w:before="240" w:after="0"/>
        <w:rPr>
          <w:rFonts w:ascii="Arial" w:hAnsi="Arial" w:cs="Arial"/>
          <w:color w:val="000000"/>
        </w:rPr>
      </w:pPr>
      <w:r>
        <w:rPr>
          <w:rFonts w:ascii="Arial" w:hAnsi="Arial" w:cs="Arial"/>
          <w:color w:val="000000"/>
        </w:rPr>
        <w:t>If there is anything about this document or your duties that you do not understand, you should seek legal advice.</w:t>
      </w:r>
    </w:p>
    <w:p w14:paraId="4DA66609" w14:textId="77777777" w:rsidR="004760C3" w:rsidRDefault="004760C3">
      <w:pPr>
        <w:rPr>
          <w:rFonts w:ascii="Arial" w:hAnsi="Arial" w:cs="Arial"/>
        </w:rPr>
      </w:pPr>
    </w:p>
    <w:sectPr w:rsidR="004760C3">
      <w:footerReference w:type="default" r:id="rId11"/>
      <w:pgSz w:w="12240" w:h="15840"/>
      <w:pgMar w:top="59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1B0F" w14:textId="77777777" w:rsidR="003851D3" w:rsidRDefault="003851D3">
      <w:r>
        <w:separator/>
      </w:r>
    </w:p>
  </w:endnote>
  <w:endnote w:type="continuationSeparator" w:id="0">
    <w:p w14:paraId="436B960F" w14:textId="77777777" w:rsidR="003851D3" w:rsidRDefault="0038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7406" w14:textId="77777777" w:rsidR="0000000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C0D7927" wp14:editId="1BED9ACC">
              <wp:simplePos x="0" y="0"/>
              <wp:positionH relativeFrom="page">
                <wp:posOffset>5855268</wp:posOffset>
              </wp:positionH>
              <wp:positionV relativeFrom="paragraph">
                <wp:posOffset>81198</wp:posOffset>
              </wp:positionV>
              <wp:extent cx="1232519" cy="0"/>
              <wp:effectExtent l="0" t="0" r="0" b="0"/>
              <wp:wrapTopAndBottom/>
              <wp:docPr id="204145397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3159FD97"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2C0D7927"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3159FD97"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05583E7C" wp14:editId="2561BB45">
          <wp:extent cx="254002" cy="254002"/>
          <wp:effectExtent l="0" t="0" r="0" b="0"/>
          <wp:docPr id="1212400663"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68EA" w14:textId="77777777" w:rsidR="003851D3" w:rsidRDefault="003851D3">
      <w:r>
        <w:rPr>
          <w:color w:val="000000"/>
        </w:rPr>
        <w:separator/>
      </w:r>
    </w:p>
  </w:footnote>
  <w:footnote w:type="continuationSeparator" w:id="0">
    <w:p w14:paraId="78917077" w14:textId="77777777" w:rsidR="003851D3" w:rsidRDefault="0038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F88"/>
    <w:multiLevelType w:val="multilevel"/>
    <w:tmpl w:val="26CE2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7C77E1"/>
    <w:multiLevelType w:val="multilevel"/>
    <w:tmpl w:val="8960A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B72D72"/>
    <w:multiLevelType w:val="multilevel"/>
    <w:tmpl w:val="2E4ED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1644395">
    <w:abstractNumId w:val="0"/>
  </w:num>
  <w:num w:numId="2" w16cid:durableId="1207837169">
    <w:abstractNumId w:val="2"/>
  </w:num>
  <w:num w:numId="3" w16cid:durableId="155477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760C3"/>
    <w:rsid w:val="003851D3"/>
    <w:rsid w:val="004760C3"/>
    <w:rsid w:val="00E1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641C"/>
  <w15:docId w15:val="{FA6A2FEC-2EC5-4036-8138-F3230EDB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rPr>
  </w:style>
  <w:style w:type="paragraph" w:customStyle="1" w:styleId="tb-left">
    <w:name w:val="tb-left"/>
    <w:basedOn w:val="Normal"/>
    <w:pPr>
      <w:spacing w:before="100" w:after="100"/>
    </w:pPr>
    <w:rPr>
      <w:rFonts w:ascii="Times New Roman" w:eastAsia="Times New Roman" w:hAnsi="Times New Roman"/>
    </w:rPr>
  </w:style>
  <w:style w:type="paragraph" w:customStyle="1" w:styleId="tb-right">
    <w:name w:val="tb-right"/>
    <w:basedOn w:val="Normal"/>
    <w:pPr>
      <w:spacing w:before="100" w:after="100"/>
    </w:pPr>
    <w:rPr>
      <w:rFonts w:ascii="Times New Roman" w:eastAsia="Times New Roman" w:hAnsi="Times New Roman"/>
    </w:rPr>
  </w:style>
  <w:style w:type="paragraph" w:customStyle="1" w:styleId="flush">
    <w:name w:val="flush"/>
    <w:basedOn w:val="Normal"/>
    <w:pPr>
      <w:spacing w:before="100" w:after="100"/>
    </w:pPr>
    <w:rPr>
      <w:rFonts w:ascii="Times New Roman" w:eastAsia="Times New Roman" w:hAnsi="Times New Roman"/>
    </w:rPr>
  </w:style>
  <w:style w:type="paragraph" w:customStyle="1" w:styleId="lesser-head">
    <w:name w:val="lesser-head"/>
    <w:basedOn w:val="Normal"/>
    <w:pPr>
      <w:spacing w:before="100" w:after="100"/>
    </w:pPr>
    <w:rPr>
      <w:rFonts w:ascii="Times New Roman" w:eastAsia="Times New Roman" w:hAnsi="Times New Roman"/>
    </w:rPr>
  </w:style>
  <w:style w:type="paragraph" w:customStyle="1" w:styleId="text-left">
    <w:name w:val="text-left"/>
    <w:basedOn w:val="Normal"/>
    <w:pPr>
      <w:spacing w:before="100" w:after="100"/>
    </w:pPr>
    <w:rPr>
      <w:rFonts w:ascii="Times New Roman" w:eastAsia="Times New Roman" w:hAnsi="Times New Roman"/>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10984</Characters>
  <Application>Microsoft Office Word</Application>
  <DocSecurity>0</DocSecurity>
  <Lines>91</Lines>
  <Paragraphs>25</Paragraphs>
  <ScaleCrop>false</ScaleCrop>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Statutory Durable Power of Attorney - Long Form</dc:title>
  <dc:subject/>
  <dc:creator>eForms</dc:creator>
  <dc:description/>
  <cp:lastModifiedBy>Hansel Pupo</cp:lastModifiedBy>
  <cp:revision>2</cp:revision>
  <dcterms:created xsi:type="dcterms:W3CDTF">2023-09-12T22:17:00Z</dcterms:created>
  <dcterms:modified xsi:type="dcterms:W3CDTF">2023-09-12T22:17:00Z</dcterms:modified>
</cp:coreProperties>
</file>