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17C16F32" w:rsidR="00334B6E" w:rsidRPr="000C2B63" w:rsidRDefault="009E51B7" w:rsidP="00334B6E">
      <w:pPr>
        <w:jc w:val="center"/>
        <w:rPr>
          <w:rFonts w:ascii="Arial" w:hAnsi="Arial" w:cs="Arial"/>
          <w:b/>
          <w:bCs/>
          <w:sz w:val="32"/>
          <w:szCs w:val="32"/>
        </w:rPr>
      </w:pPr>
      <w:r>
        <w:rPr>
          <w:rFonts w:ascii="Arial" w:hAnsi="Arial" w:cs="Arial"/>
          <w:b/>
          <w:bCs/>
          <w:sz w:val="32"/>
          <w:szCs w:val="32"/>
        </w:rPr>
        <w:t xml:space="preserve">MAINE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702C7BDE" w:rsidR="009832A5"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7598DA26" w14:textId="77777777" w:rsidR="009832A5" w:rsidRDefault="009832A5">
      <w:pPr>
        <w:spacing w:after="160" w:line="278" w:lineRule="auto"/>
        <w:rPr>
          <w:rFonts w:ascii="Arial" w:hAnsi="Arial" w:cs="Arial"/>
        </w:rPr>
      </w:pPr>
      <w:r>
        <w:rPr>
          <w:rFonts w:ascii="Arial" w:hAnsi="Arial" w:cs="Arial"/>
        </w:rPr>
        <w:br w:type="page"/>
      </w:r>
    </w:p>
    <w:p w14:paraId="03F5D03B" w14:textId="77777777" w:rsidR="009832A5" w:rsidRPr="00751554" w:rsidRDefault="009832A5" w:rsidP="009832A5">
      <w:pPr>
        <w:jc w:val="center"/>
        <w:rPr>
          <w:rFonts w:ascii="Arial" w:hAnsi="Arial" w:cs="Arial"/>
        </w:rPr>
      </w:pPr>
      <w:r w:rsidRPr="00751554">
        <w:rPr>
          <w:rFonts w:ascii="Arial" w:hAnsi="Arial" w:cs="Arial"/>
          <w:b/>
          <w:bCs/>
        </w:rPr>
        <w:lastRenderedPageBreak/>
        <w:t>MAINE LEASE DISCLOSURES</w:t>
      </w:r>
    </w:p>
    <w:p w14:paraId="0842149E" w14:textId="77777777" w:rsidR="009832A5" w:rsidRPr="00751554" w:rsidRDefault="009832A5" w:rsidP="009832A5">
      <w:pPr>
        <w:rPr>
          <w:rFonts w:ascii="Arial" w:hAnsi="Arial" w:cs="Arial"/>
        </w:rPr>
      </w:pPr>
    </w:p>
    <w:p w14:paraId="6A1DB92D" w14:textId="77777777" w:rsidR="009832A5" w:rsidRPr="00751554" w:rsidRDefault="009832A5" w:rsidP="009832A5">
      <w:pPr>
        <w:rPr>
          <w:rFonts w:ascii="Arial" w:hAnsi="Arial" w:cs="Arial"/>
        </w:rPr>
      </w:pPr>
      <w:r w:rsidRPr="00751554">
        <w:rPr>
          <w:rFonts w:ascii="Arial" w:hAnsi="Arial" w:cs="Arial"/>
        </w:rPr>
        <w:t xml:space="preserve">1.) </w:t>
      </w:r>
      <w:r w:rsidRPr="00751554">
        <w:rPr>
          <w:rFonts w:ascii="Arial" w:hAnsi="Arial" w:cs="Arial"/>
          <w:b/>
          <w:bCs/>
        </w:rPr>
        <w:t>Lead-Based Paint Disclosure</w:t>
      </w:r>
      <w:r w:rsidRPr="00751554">
        <w:rPr>
          <w:rFonts w:ascii="Arial" w:hAnsi="Arial" w:cs="Arial"/>
        </w:rPr>
        <w:t xml:space="preserve"> &amp; </w:t>
      </w:r>
      <w:r w:rsidRPr="00751554">
        <w:rPr>
          <w:rFonts w:ascii="Arial" w:hAnsi="Arial" w:cs="Arial"/>
          <w:b/>
          <w:bCs/>
        </w:rPr>
        <w:t>EPA Pamphlet</w:t>
      </w:r>
      <w:r w:rsidRPr="00751554">
        <w:rPr>
          <w:rFonts w:ascii="Arial" w:hAnsi="Arial" w:cs="Arial"/>
        </w:rPr>
        <w:t>. If the Property was constructed before January 1, 1978, the disclosure must be completed and signed.</w:t>
      </w:r>
    </w:p>
    <w:p w14:paraId="1155F401" w14:textId="77777777" w:rsidR="009832A5" w:rsidRPr="00751554" w:rsidRDefault="009832A5" w:rsidP="009832A5">
      <w:pPr>
        <w:rPr>
          <w:rFonts w:ascii="Arial" w:hAnsi="Arial" w:cs="Arial"/>
        </w:rPr>
      </w:pPr>
    </w:p>
    <w:p w14:paraId="297E791F" w14:textId="77777777" w:rsidR="009832A5" w:rsidRPr="00751554" w:rsidRDefault="009832A5" w:rsidP="009832A5">
      <w:pPr>
        <w:rPr>
          <w:rFonts w:ascii="Arial" w:hAnsi="Arial" w:cs="Arial"/>
        </w:rPr>
      </w:pPr>
      <w:r w:rsidRPr="00751554">
        <w:rPr>
          <w:rFonts w:ascii="Arial" w:hAnsi="Arial" w:cs="Arial"/>
        </w:rPr>
        <w:t xml:space="preserve">2.) </w:t>
      </w:r>
      <w:r w:rsidRPr="00751554">
        <w:rPr>
          <w:rFonts w:ascii="Arial" w:hAnsi="Arial" w:cs="Arial"/>
          <w:b/>
          <w:bCs/>
        </w:rPr>
        <w:t>Bedbugs Infestation Disclosure</w:t>
      </w:r>
      <w:r w:rsidRPr="00751554">
        <w:rPr>
          <w:rFonts w:ascii="Arial" w:hAnsi="Arial" w:cs="Arial"/>
        </w:rPr>
        <w:t>. If the Property or adjacent rental unit is being treated or currently has bedbugs, it must be relayed to the tenant in writing. Refer to the Fact Sheet published by Maine Housing for more information.</w:t>
      </w:r>
    </w:p>
    <w:p w14:paraId="73F95AEC" w14:textId="77777777" w:rsidR="009832A5" w:rsidRPr="00751554" w:rsidRDefault="009832A5" w:rsidP="009832A5">
      <w:pPr>
        <w:rPr>
          <w:rFonts w:ascii="Arial" w:hAnsi="Arial" w:cs="Arial"/>
        </w:rPr>
      </w:pPr>
    </w:p>
    <w:p w14:paraId="40220692" w14:textId="77777777" w:rsidR="009832A5" w:rsidRPr="00751554" w:rsidRDefault="009832A5" w:rsidP="009832A5">
      <w:pPr>
        <w:rPr>
          <w:rFonts w:ascii="Arial" w:hAnsi="Arial" w:cs="Arial"/>
        </w:rPr>
      </w:pPr>
      <w:r w:rsidRPr="00751554">
        <w:rPr>
          <w:rFonts w:ascii="Arial" w:hAnsi="Arial" w:cs="Arial"/>
        </w:rPr>
        <w:t xml:space="preserve">3.) </w:t>
      </w:r>
      <w:r w:rsidRPr="00751554">
        <w:rPr>
          <w:rFonts w:ascii="Arial" w:hAnsi="Arial" w:cs="Arial"/>
          <w:b/>
          <w:bCs/>
        </w:rPr>
        <w:t>Electricity to Common Areas</w:t>
      </w:r>
      <w:r w:rsidRPr="00751554">
        <w:rPr>
          <w:rFonts w:ascii="Arial" w:hAnsi="Arial" w:cs="Arial"/>
        </w:rPr>
        <w:t>. Unless disclosed in this Agreement, the Landlord cannot bill, charge, or make the Tenant liable for electricity used for any common areas related to the Property.</w:t>
      </w:r>
    </w:p>
    <w:p w14:paraId="7462EC2C" w14:textId="77777777" w:rsidR="009832A5" w:rsidRPr="00751554" w:rsidRDefault="009832A5" w:rsidP="009832A5">
      <w:pPr>
        <w:rPr>
          <w:rFonts w:ascii="Arial" w:hAnsi="Arial" w:cs="Arial"/>
        </w:rPr>
      </w:pPr>
    </w:p>
    <w:p w14:paraId="120B4BB9" w14:textId="77777777" w:rsidR="009832A5" w:rsidRPr="00751554" w:rsidRDefault="009832A5" w:rsidP="009832A5">
      <w:pPr>
        <w:rPr>
          <w:rFonts w:ascii="Arial" w:hAnsi="Arial" w:cs="Arial"/>
        </w:rPr>
      </w:pPr>
      <w:r w:rsidRPr="00751554">
        <w:rPr>
          <w:rFonts w:ascii="Arial" w:hAnsi="Arial" w:cs="Arial"/>
        </w:rPr>
        <w:t xml:space="preserve">4.) </w:t>
      </w:r>
      <w:r w:rsidRPr="00751554">
        <w:rPr>
          <w:rFonts w:ascii="Arial" w:hAnsi="Arial" w:cs="Arial"/>
          <w:b/>
          <w:bCs/>
        </w:rPr>
        <w:t>Energy Efficiency Disclosure</w:t>
      </w:r>
      <w:r w:rsidRPr="00751554">
        <w:rPr>
          <w:rFonts w:ascii="Arial" w:hAnsi="Arial" w:cs="Arial"/>
        </w:rPr>
        <w:t>. The energy efficiency disclosure, provided by the State of Maine, must be completed by the Landlord and signed by the Tenant. Acknowledgment of this disclosure by the Tenant is made upon executing this Agreement.</w:t>
      </w:r>
    </w:p>
    <w:p w14:paraId="5664B5DF" w14:textId="77777777" w:rsidR="009832A5" w:rsidRPr="00751554" w:rsidRDefault="009832A5" w:rsidP="009832A5">
      <w:pPr>
        <w:rPr>
          <w:rFonts w:ascii="Arial" w:hAnsi="Arial" w:cs="Arial"/>
        </w:rPr>
      </w:pPr>
    </w:p>
    <w:p w14:paraId="70A218A8" w14:textId="77777777" w:rsidR="009832A5" w:rsidRPr="00751554" w:rsidRDefault="009832A5" w:rsidP="009832A5">
      <w:pPr>
        <w:rPr>
          <w:rFonts w:ascii="Arial" w:hAnsi="Arial" w:cs="Arial"/>
        </w:rPr>
      </w:pPr>
      <w:r w:rsidRPr="00751554">
        <w:rPr>
          <w:rFonts w:ascii="Arial" w:hAnsi="Arial" w:cs="Arial"/>
        </w:rPr>
        <w:t xml:space="preserve">5.) </w:t>
      </w:r>
      <w:r w:rsidRPr="00751554">
        <w:rPr>
          <w:rFonts w:ascii="Arial" w:hAnsi="Arial" w:cs="Arial"/>
          <w:b/>
          <w:bCs/>
        </w:rPr>
        <w:t>Radon Disclosure</w:t>
      </w:r>
      <w:r w:rsidRPr="00751554">
        <w:rPr>
          <w:rFonts w:ascii="Arial" w:hAnsi="Arial" w:cs="Arial"/>
        </w:rPr>
        <w:t>. Beginning in 2012, Maine law requires Landlords to check for the existence of radon every 10 years. The date of the most recent radon test and any findings must be disclosed to the Tenant in addition to educational materials regarding radon (Radon in Rental Housing - A Serious Hidden Danger to Family Health).</w:t>
      </w:r>
    </w:p>
    <w:p w14:paraId="1598CD69" w14:textId="77777777" w:rsidR="009832A5" w:rsidRPr="00751554" w:rsidRDefault="009832A5" w:rsidP="009832A5">
      <w:pPr>
        <w:rPr>
          <w:rFonts w:ascii="Arial" w:hAnsi="Arial" w:cs="Arial"/>
        </w:rPr>
      </w:pPr>
    </w:p>
    <w:p w14:paraId="220CE9AC" w14:textId="77777777" w:rsidR="009832A5" w:rsidRPr="00751554" w:rsidRDefault="009832A5" w:rsidP="009832A5">
      <w:pPr>
        <w:rPr>
          <w:rFonts w:ascii="Arial" w:hAnsi="Arial" w:cs="Arial"/>
        </w:rPr>
      </w:pPr>
      <w:r w:rsidRPr="00751554">
        <w:rPr>
          <w:rFonts w:ascii="Arial" w:hAnsi="Arial" w:cs="Arial"/>
        </w:rPr>
        <w:t xml:space="preserve">6.) </w:t>
      </w:r>
      <w:r w:rsidRPr="00751554">
        <w:rPr>
          <w:rFonts w:ascii="Arial" w:hAnsi="Arial" w:cs="Arial"/>
          <w:b/>
          <w:bCs/>
        </w:rPr>
        <w:t>Security Deposit Location (Receipt)</w:t>
      </w:r>
      <w:r w:rsidRPr="00751554">
        <w:rPr>
          <w:rFonts w:ascii="Arial" w:hAnsi="Arial" w:cs="Arial"/>
        </w:rPr>
        <w:t>. If a Security Deposit is received by the Landlord as part of this Agreement, its location (bank name and account number) must be disclosed to the Tenant.</w:t>
      </w:r>
    </w:p>
    <w:p w14:paraId="646D2B9F" w14:textId="77777777" w:rsidR="009832A5" w:rsidRPr="00751554" w:rsidRDefault="009832A5" w:rsidP="009832A5">
      <w:pPr>
        <w:rPr>
          <w:rFonts w:ascii="Arial" w:hAnsi="Arial" w:cs="Arial"/>
        </w:rPr>
      </w:pPr>
    </w:p>
    <w:p w14:paraId="4B2F5F2F" w14:textId="77777777" w:rsidR="009832A5" w:rsidRPr="00751554" w:rsidRDefault="009832A5" w:rsidP="009832A5">
      <w:pPr>
        <w:rPr>
          <w:rFonts w:ascii="Arial" w:hAnsi="Arial" w:cs="Arial"/>
        </w:rPr>
      </w:pPr>
      <w:r w:rsidRPr="00751554">
        <w:rPr>
          <w:rFonts w:ascii="Arial" w:hAnsi="Arial" w:cs="Arial"/>
        </w:rPr>
        <w:t xml:space="preserve">7.) </w:t>
      </w:r>
      <w:r w:rsidRPr="00751554">
        <w:rPr>
          <w:rFonts w:ascii="Arial" w:hAnsi="Arial" w:cs="Arial"/>
          <w:b/>
          <w:bCs/>
        </w:rPr>
        <w:t>Smoking Policy</w:t>
      </w:r>
      <w:r w:rsidRPr="00751554">
        <w:rPr>
          <w:rFonts w:ascii="Arial" w:hAnsi="Arial" w:cs="Arial"/>
        </w:rPr>
        <w:t>. As previously mentioned in this Agreement, the Landlord outlines a smoking policy as required under Maine law.</w:t>
      </w:r>
    </w:p>
    <w:p w14:paraId="7363618B" w14:textId="77777777" w:rsidR="009832A5" w:rsidRPr="00751554" w:rsidRDefault="009832A5" w:rsidP="009832A5">
      <w:pPr>
        <w:rPr>
          <w:rFonts w:ascii="Arial" w:hAnsi="Arial" w:cs="Arial"/>
        </w:rPr>
      </w:pPr>
    </w:p>
    <w:p w14:paraId="46A1F8AC" w14:textId="77777777" w:rsidR="009832A5" w:rsidRPr="00751554" w:rsidRDefault="009832A5" w:rsidP="009832A5">
      <w:pPr>
        <w:rPr>
          <w:rFonts w:ascii="Arial" w:hAnsi="Arial" w:cs="Arial"/>
        </w:rPr>
      </w:pPr>
      <w:r w:rsidRPr="00751554">
        <w:rPr>
          <w:rFonts w:ascii="Arial" w:hAnsi="Arial" w:cs="Arial"/>
        </w:rPr>
        <w:t xml:space="preserve">8.) </w:t>
      </w:r>
      <w:r w:rsidRPr="00751554">
        <w:rPr>
          <w:rFonts w:ascii="Arial" w:hAnsi="Arial" w:cs="Arial"/>
          <w:b/>
          <w:bCs/>
        </w:rPr>
        <w:t>Rental Housing Rights Disclosure Form</w:t>
      </w:r>
      <w:r w:rsidRPr="00751554">
        <w:rPr>
          <w:rFonts w:ascii="Arial" w:hAnsi="Arial" w:cs="Arial"/>
        </w:rPr>
        <w:t xml:space="preserve"> (</w:t>
      </w:r>
      <w:r w:rsidRPr="00751554">
        <w:rPr>
          <w:rFonts w:ascii="Arial" w:hAnsi="Arial" w:cs="Arial"/>
          <w:u w:val="single"/>
        </w:rPr>
        <w:t>City of Portland</w:t>
      </w:r>
      <w:r w:rsidRPr="00751554">
        <w:rPr>
          <w:rFonts w:ascii="Arial" w:hAnsi="Arial" w:cs="Arial"/>
          <w:b/>
          <w:bCs/>
          <w:u w:val="single"/>
        </w:rPr>
        <w:t xml:space="preserve"> ONLY</w:t>
      </w:r>
      <w:r w:rsidRPr="00751554">
        <w:rPr>
          <w:rFonts w:ascii="Arial" w:hAnsi="Arial" w:cs="Arial"/>
        </w:rPr>
        <w:t>). Each Tenant must be given a copy of the "Rental Housing Rights" information sheet as part of this Agreement. Acknowledgment of this disclosure by the Tenant is made upon executing this Agreement.</w:t>
      </w:r>
    </w:p>
    <w:p w14:paraId="22D8BF38"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B89F" w14:textId="77777777" w:rsidR="00B15975" w:rsidRDefault="00B15975" w:rsidP="00D111D0">
      <w:r>
        <w:separator/>
      </w:r>
    </w:p>
  </w:endnote>
  <w:endnote w:type="continuationSeparator" w:id="0">
    <w:p w14:paraId="5B148470" w14:textId="77777777" w:rsidR="00B15975" w:rsidRDefault="00B15975"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651C" w14:textId="77777777" w:rsidR="00B15975" w:rsidRDefault="00B15975" w:rsidP="00D111D0">
      <w:r>
        <w:separator/>
      </w:r>
    </w:p>
  </w:footnote>
  <w:footnote w:type="continuationSeparator" w:id="0">
    <w:p w14:paraId="6F785FBC" w14:textId="77777777" w:rsidR="00B15975" w:rsidRDefault="00B15975"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B6D5D"/>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832A5"/>
    <w:rsid w:val="009A329D"/>
    <w:rsid w:val="009E51B7"/>
    <w:rsid w:val="009F1F1F"/>
    <w:rsid w:val="00A0785E"/>
    <w:rsid w:val="00A351BD"/>
    <w:rsid w:val="00A57F5F"/>
    <w:rsid w:val="00A67C59"/>
    <w:rsid w:val="00A918E1"/>
    <w:rsid w:val="00AD32F5"/>
    <w:rsid w:val="00AE68DA"/>
    <w:rsid w:val="00B151D8"/>
    <w:rsid w:val="00B15975"/>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6084</Words>
  <Characters>34679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40682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Rent-to-Own Lease Agreement</dc:title>
  <dc:subject/>
  <dc:creator>eForms</dc:creator>
  <cp:keywords/>
  <dc:description/>
  <cp:lastModifiedBy>Hansel Pupo</cp:lastModifiedBy>
  <cp:revision>3</cp:revision>
  <dcterms:created xsi:type="dcterms:W3CDTF">2025-06-12T15:59:00Z</dcterms:created>
  <dcterms:modified xsi:type="dcterms:W3CDTF">2025-06-12T16:02:00Z</dcterms:modified>
  <cp:category/>
</cp:coreProperties>
</file>