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2F72FD03" w:rsidR="00334B6E" w:rsidRPr="000C2B63" w:rsidRDefault="00A43D4A" w:rsidP="00334B6E">
      <w:pPr>
        <w:jc w:val="center"/>
        <w:rPr>
          <w:rFonts w:ascii="Arial" w:hAnsi="Arial" w:cs="Arial"/>
          <w:b/>
          <w:bCs/>
          <w:sz w:val="32"/>
          <w:szCs w:val="32"/>
        </w:rPr>
      </w:pPr>
      <w:r>
        <w:rPr>
          <w:rFonts w:ascii="Arial" w:hAnsi="Arial" w:cs="Arial"/>
          <w:b/>
          <w:bCs/>
          <w:sz w:val="32"/>
          <w:szCs w:val="32"/>
        </w:rPr>
        <w:t xml:space="preserve">MARYLAND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10"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2"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59A2F6B5" w:rsidR="00BA0B33"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5BDF6F45" w14:textId="77777777" w:rsidR="00BA0B33" w:rsidRDefault="00BA0B33">
      <w:pPr>
        <w:spacing w:after="160" w:line="278" w:lineRule="auto"/>
        <w:rPr>
          <w:rFonts w:ascii="Arial" w:hAnsi="Arial" w:cs="Arial"/>
        </w:rPr>
      </w:pPr>
      <w:r>
        <w:rPr>
          <w:rFonts w:ascii="Arial" w:hAnsi="Arial" w:cs="Arial"/>
        </w:rPr>
        <w:br w:type="page"/>
      </w:r>
    </w:p>
    <w:p w14:paraId="25BC8B07" w14:textId="77777777" w:rsidR="00BA0B33" w:rsidRPr="00536412" w:rsidRDefault="00BA0B33" w:rsidP="00BA0B33">
      <w:pPr>
        <w:jc w:val="center"/>
        <w:rPr>
          <w:rFonts w:ascii="Arial" w:hAnsi="Arial" w:cs="Arial"/>
        </w:rPr>
      </w:pPr>
      <w:r>
        <w:rPr>
          <w:rFonts w:ascii="Arial" w:hAnsi="Arial" w:cs="Arial"/>
          <w:b/>
          <w:bCs/>
          <w:sz w:val="32"/>
          <w:szCs w:val="32"/>
        </w:rPr>
        <w:lastRenderedPageBreak/>
        <w:t>MARYLAND</w:t>
      </w:r>
      <w:r w:rsidRPr="00B16B1C">
        <w:rPr>
          <w:rFonts w:ascii="Arial" w:hAnsi="Arial" w:cs="Arial"/>
          <w:b/>
          <w:bCs/>
          <w:sz w:val="32"/>
          <w:szCs w:val="32"/>
        </w:rPr>
        <w:t xml:space="preserve"> LEASE DISCLOSURES</w:t>
      </w:r>
    </w:p>
    <w:p w14:paraId="4D2E40AB" w14:textId="77777777" w:rsidR="00BA0B33" w:rsidRPr="00DB5A5B" w:rsidRDefault="00BA0B33" w:rsidP="00BA0B33">
      <w:pPr>
        <w:rPr>
          <w:rFonts w:ascii="Arial" w:hAnsi="Arial" w:cs="Arial"/>
        </w:rPr>
      </w:pPr>
      <w:r w:rsidRPr="00DB5A5B">
        <w:rPr>
          <w:rFonts w:ascii="Arial" w:hAnsi="Arial" w:cs="Arial"/>
        </w:rPr>
        <w:t> </w:t>
      </w:r>
    </w:p>
    <w:p w14:paraId="0273B1A6" w14:textId="77777777" w:rsidR="00BA0B33" w:rsidRPr="00DB5A5B" w:rsidRDefault="00BA0B33" w:rsidP="00BA0B33">
      <w:pPr>
        <w:rPr>
          <w:rFonts w:ascii="Arial" w:hAnsi="Arial" w:cs="Arial"/>
        </w:rPr>
      </w:pPr>
      <w:r w:rsidRPr="00DB5A5B">
        <w:rPr>
          <w:rFonts w:ascii="Arial" w:hAnsi="Arial" w:cs="Arial"/>
        </w:rPr>
        <w:t>1.)</w:t>
      </w:r>
      <w:r w:rsidRPr="00DB5A5B">
        <w:rPr>
          <w:rFonts w:ascii="Arial" w:hAnsi="Arial" w:cs="Arial"/>
          <w:b/>
          <w:bCs/>
        </w:rPr>
        <w:t> Lead-Based Paint &amp; EPA Pamphlet</w:t>
      </w:r>
      <w:r w:rsidRPr="00DB5A5B">
        <w:rPr>
          <w:rFonts w:ascii="Arial" w:hAnsi="Arial" w:cs="Arial"/>
        </w:rPr>
        <w:t>. If the Property was constructed before January 1, 1978, the Landlord must inform the Tenant of the potential hazards related to lead-based paint.</w:t>
      </w:r>
    </w:p>
    <w:p w14:paraId="2B72D265" w14:textId="77777777" w:rsidR="00BA0B33" w:rsidRPr="00DB5A5B" w:rsidRDefault="00BA0B33" w:rsidP="00BA0B33">
      <w:pPr>
        <w:rPr>
          <w:rFonts w:ascii="Arial" w:hAnsi="Arial" w:cs="Arial"/>
        </w:rPr>
      </w:pPr>
      <w:r w:rsidRPr="00DB5A5B">
        <w:rPr>
          <w:rFonts w:ascii="Arial" w:hAnsi="Arial" w:cs="Arial"/>
        </w:rPr>
        <w:t> </w:t>
      </w:r>
    </w:p>
    <w:p w14:paraId="6EFE4329" w14:textId="77777777" w:rsidR="00BA0B33" w:rsidRPr="00DB5A5B" w:rsidRDefault="00BA0B33" w:rsidP="00BA0B33">
      <w:pPr>
        <w:rPr>
          <w:rFonts w:ascii="Arial" w:hAnsi="Arial" w:cs="Arial"/>
        </w:rPr>
      </w:pPr>
      <w:r w:rsidRPr="00DB5A5B">
        <w:rPr>
          <w:rFonts w:ascii="Arial" w:hAnsi="Arial" w:cs="Arial"/>
        </w:rPr>
        <w:t>2.) </w:t>
      </w:r>
      <w:r w:rsidRPr="00DB5A5B">
        <w:rPr>
          <w:rFonts w:ascii="Arial" w:hAnsi="Arial" w:cs="Arial"/>
          <w:b/>
          <w:bCs/>
        </w:rPr>
        <w:t>Landlord’s Name and Address</w:t>
      </w:r>
      <w:r w:rsidRPr="00DB5A5B">
        <w:rPr>
          <w:rFonts w:ascii="Arial" w:hAnsi="Arial" w:cs="Arial"/>
        </w:rPr>
        <w:t>. The Landlord or any person authorized to enter into this Agreement on the Landlord's behalf shall disclose to the Tenant in writing, at or before the commencement of the tenancy, the name and address of:</w:t>
      </w:r>
    </w:p>
    <w:p w14:paraId="2B635DE7" w14:textId="77777777" w:rsidR="00BA0B33" w:rsidRPr="00DB5A5B" w:rsidRDefault="00BA0B33" w:rsidP="00BA0B33">
      <w:pPr>
        <w:rPr>
          <w:rFonts w:ascii="Arial" w:hAnsi="Arial" w:cs="Arial"/>
        </w:rPr>
      </w:pPr>
      <w:r w:rsidRPr="00DB5A5B">
        <w:rPr>
          <w:rFonts w:ascii="Arial" w:hAnsi="Arial" w:cs="Arial"/>
        </w:rPr>
        <w:t>a.) The person authorized to manage the premises; and</w:t>
      </w:r>
    </w:p>
    <w:p w14:paraId="1E1630E0" w14:textId="77777777" w:rsidR="00BA0B33" w:rsidRPr="00DB5A5B" w:rsidRDefault="00BA0B33" w:rsidP="00BA0B33">
      <w:pPr>
        <w:rPr>
          <w:rFonts w:ascii="Arial" w:hAnsi="Arial" w:cs="Arial"/>
        </w:rPr>
      </w:pPr>
      <w:r w:rsidRPr="00DB5A5B">
        <w:rPr>
          <w:rFonts w:ascii="Arial" w:hAnsi="Arial" w:cs="Arial"/>
        </w:rPr>
        <w:t>b.) An owner of the premises or a person authorized to act for and on behalf of the owner for the purpose of service of process and for the purpose of receiving and receipting for notices and demands.</w:t>
      </w:r>
    </w:p>
    <w:p w14:paraId="545DBF91" w14:textId="77777777" w:rsidR="00BA0B33" w:rsidRPr="00DB5A5B" w:rsidRDefault="00BA0B33" w:rsidP="00BA0B33">
      <w:pPr>
        <w:rPr>
          <w:rFonts w:ascii="Arial" w:hAnsi="Arial" w:cs="Arial"/>
        </w:rPr>
      </w:pPr>
      <w:r w:rsidRPr="00DB5A5B">
        <w:rPr>
          <w:rFonts w:ascii="Arial" w:hAnsi="Arial" w:cs="Arial"/>
        </w:rPr>
        <w:t> </w:t>
      </w:r>
    </w:p>
    <w:p w14:paraId="2B8AEE60" w14:textId="77777777" w:rsidR="00BA0B33" w:rsidRPr="00DB5A5B" w:rsidRDefault="00BA0B33" w:rsidP="00BA0B33">
      <w:pPr>
        <w:rPr>
          <w:rFonts w:ascii="Arial" w:hAnsi="Arial" w:cs="Arial"/>
        </w:rPr>
      </w:pPr>
      <w:r w:rsidRPr="00DB5A5B">
        <w:rPr>
          <w:rFonts w:ascii="Arial" w:hAnsi="Arial" w:cs="Arial"/>
        </w:rPr>
        <w:t>3.) </w:t>
      </w:r>
      <w:r w:rsidRPr="00DB5A5B">
        <w:rPr>
          <w:rFonts w:ascii="Arial" w:hAnsi="Arial" w:cs="Arial"/>
          <w:b/>
          <w:bCs/>
        </w:rPr>
        <w:t>Security Deposit Receipt</w:t>
      </w:r>
      <w:r w:rsidRPr="00DB5A5B">
        <w:rPr>
          <w:rFonts w:ascii="Arial" w:hAnsi="Arial" w:cs="Arial"/>
        </w:rPr>
        <w:t>. If the Landlord accepts a Security Deposit as part of this Agreement, a receipt must be given to the Tenant disclosing the monies' whereabouts and the Tenant's certain rights regarding their deposit.</w:t>
      </w:r>
    </w:p>
    <w:p w14:paraId="0BE7A468" w14:textId="77777777" w:rsidR="00BA0B33" w:rsidRPr="00DB5A5B" w:rsidRDefault="00BA0B33" w:rsidP="00BA0B33">
      <w:pPr>
        <w:rPr>
          <w:rFonts w:ascii="Arial" w:hAnsi="Arial" w:cs="Arial"/>
        </w:rPr>
      </w:pPr>
      <w:r w:rsidRPr="00DB5A5B">
        <w:rPr>
          <w:rFonts w:ascii="Arial" w:hAnsi="Arial" w:cs="Arial"/>
        </w:rPr>
        <w:t> </w:t>
      </w:r>
    </w:p>
    <w:p w14:paraId="509AE0DA" w14:textId="77777777" w:rsidR="00BA0B33" w:rsidRPr="00DB5A5B" w:rsidRDefault="00BA0B33" w:rsidP="00BA0B33">
      <w:pPr>
        <w:rPr>
          <w:rFonts w:ascii="Arial" w:hAnsi="Arial" w:cs="Arial"/>
        </w:rPr>
      </w:pPr>
      <w:r w:rsidRPr="00DB5A5B">
        <w:rPr>
          <w:rFonts w:ascii="Arial" w:hAnsi="Arial" w:cs="Arial"/>
        </w:rPr>
        <w:t>4.) </w:t>
      </w:r>
      <w:r w:rsidRPr="00DB5A5B">
        <w:rPr>
          <w:rFonts w:ascii="Arial" w:hAnsi="Arial" w:cs="Arial"/>
          <w:b/>
          <w:bCs/>
        </w:rPr>
        <w:t>Move-in/Move-Out Inspection</w:t>
      </w:r>
      <w:r w:rsidRPr="00DB5A5B">
        <w:rPr>
          <w:rFonts w:ascii="Arial" w:hAnsi="Arial" w:cs="Arial"/>
        </w:rPr>
        <w:t xml:space="preserve">. If the Landlord accepts a Security Deposit as part of this Agreement, the Tenant is granted the right to have the Property inspected by the Landlord, in the Tenant's presence, at the start and end of the Term to create a property condition report. The report should include any damage on the Property </w:t>
      </w:r>
      <w:proofErr w:type="gramStart"/>
      <w:r w:rsidRPr="00DB5A5B">
        <w:rPr>
          <w:rFonts w:ascii="Arial" w:hAnsi="Arial" w:cs="Arial"/>
        </w:rPr>
        <w:t>in order to</w:t>
      </w:r>
      <w:proofErr w:type="gramEnd"/>
      <w:r w:rsidRPr="00DB5A5B">
        <w:rPr>
          <w:rFonts w:ascii="Arial" w:hAnsi="Arial" w:cs="Arial"/>
        </w:rPr>
        <w:t xml:space="preserve"> protect and safeguard the Tenant's responsibility for existing repairs needed.</w:t>
      </w:r>
    </w:p>
    <w:p w14:paraId="60B0F870" w14:textId="77777777" w:rsidR="00BA0B33" w:rsidRPr="00DB5A5B" w:rsidRDefault="00BA0B33" w:rsidP="00BA0B33">
      <w:pPr>
        <w:rPr>
          <w:rFonts w:ascii="Arial" w:hAnsi="Arial" w:cs="Arial"/>
        </w:rPr>
      </w:pPr>
      <w:r w:rsidRPr="00DB5A5B">
        <w:rPr>
          <w:rFonts w:ascii="Arial" w:hAnsi="Arial" w:cs="Arial"/>
        </w:rPr>
        <w:t> </w:t>
      </w:r>
    </w:p>
    <w:p w14:paraId="0037DA73" w14:textId="77777777" w:rsidR="00BA0B33" w:rsidRPr="00DB5A5B" w:rsidRDefault="00BA0B33" w:rsidP="00BA0B33">
      <w:pPr>
        <w:rPr>
          <w:rFonts w:ascii="Arial" w:hAnsi="Arial" w:cs="Arial"/>
        </w:rPr>
      </w:pPr>
      <w:r w:rsidRPr="00DB5A5B">
        <w:rPr>
          <w:rFonts w:ascii="Arial" w:hAnsi="Arial" w:cs="Arial"/>
        </w:rPr>
        <w:t>5.) </w:t>
      </w:r>
      <w:r w:rsidRPr="00DB5A5B">
        <w:rPr>
          <w:rFonts w:ascii="Arial" w:hAnsi="Arial" w:cs="Arial"/>
          <w:b/>
          <w:bCs/>
        </w:rPr>
        <w:t>Habitability</w:t>
      </w:r>
      <w:r w:rsidRPr="00DB5A5B">
        <w:rPr>
          <w:rFonts w:ascii="Arial" w:hAnsi="Arial" w:cs="Arial"/>
        </w:rPr>
        <w:t>. The Landlord agrees to maintain the Property in a condition fit for habitation, ensuring that all essential systems and structures are in good working order and promptly addressing any repairs necessary to provide a safe and habitable living environment for the Tenant. Unless otherwise mentioned in this Agreement, the Tenant is responsible for utilities and services related to the Property's heat, gas, electricity, water, and repair.</w:t>
      </w:r>
    </w:p>
    <w:p w14:paraId="79C4279E" w14:textId="77777777" w:rsidR="00BA0B33" w:rsidRPr="00DB5A5B" w:rsidRDefault="00BA0B33" w:rsidP="00BA0B33">
      <w:pPr>
        <w:rPr>
          <w:rFonts w:ascii="Arial" w:hAnsi="Arial" w:cs="Arial"/>
        </w:rPr>
      </w:pPr>
      <w:r w:rsidRPr="00DB5A5B">
        <w:rPr>
          <w:rFonts w:ascii="Arial" w:hAnsi="Arial" w:cs="Arial"/>
        </w:rPr>
        <w:t> </w:t>
      </w:r>
    </w:p>
    <w:p w14:paraId="7530E14A" w14:textId="77777777" w:rsidR="00BA0B33" w:rsidRDefault="00BA0B33" w:rsidP="00BA0B33">
      <w:pPr>
        <w:rPr>
          <w:rFonts w:ascii="Arial" w:hAnsi="Arial" w:cs="Arial"/>
        </w:rPr>
      </w:pPr>
      <w:r w:rsidRPr="00DB5A5B">
        <w:rPr>
          <w:rFonts w:ascii="Arial" w:hAnsi="Arial" w:cs="Arial"/>
        </w:rPr>
        <w:t>6.) </w:t>
      </w:r>
      <w:r w:rsidRPr="00DB5A5B">
        <w:rPr>
          <w:rFonts w:ascii="Arial" w:hAnsi="Arial" w:cs="Arial"/>
          <w:b/>
          <w:bCs/>
        </w:rPr>
        <w:t>Ratio Utility Billing System (RUBS)</w:t>
      </w:r>
      <w:r w:rsidRPr="00DB5A5B">
        <w:rPr>
          <w:rFonts w:ascii="Arial" w:hAnsi="Arial" w:cs="Arial"/>
        </w:rPr>
        <w:t> (</w:t>
      </w:r>
      <w:r w:rsidRPr="00DB5A5B">
        <w:rPr>
          <w:rFonts w:ascii="Arial" w:hAnsi="Arial" w:cs="Arial"/>
          <w:u w:val="single"/>
        </w:rPr>
        <w:t>conditional</w:t>
      </w:r>
      <w:r w:rsidRPr="00DB5A5B">
        <w:rPr>
          <w:rFonts w:ascii="Arial" w:hAnsi="Arial" w:cs="Arial"/>
        </w:rPr>
        <w:t>). If the Landlord uses a ratio billing system to bill the Tenant for one or more utilities, the Landlord must provide a written statement that identifies the relevant utilities and the average monthly utility bill for all units on the Property.</w:t>
      </w:r>
    </w:p>
    <w:p w14:paraId="6F3FDD13" w14:textId="77777777" w:rsidR="00BA0B33" w:rsidRDefault="00BA0B33" w:rsidP="00BA0B33">
      <w:pPr>
        <w:spacing w:after="160" w:line="278" w:lineRule="auto"/>
        <w:rPr>
          <w:rFonts w:ascii="Arial" w:hAnsi="Arial" w:cs="Arial"/>
        </w:rPr>
      </w:pPr>
      <w:r>
        <w:rPr>
          <w:rFonts w:ascii="Arial" w:hAnsi="Arial" w:cs="Arial"/>
        </w:rPr>
        <w:br w:type="page"/>
      </w:r>
    </w:p>
    <w:p w14:paraId="00111239" w14:textId="77777777" w:rsidR="00BA0B33" w:rsidRPr="00DB5A5B" w:rsidRDefault="00BA0B33" w:rsidP="00BA0B33">
      <w:pPr>
        <w:jc w:val="center"/>
        <w:rPr>
          <w:rFonts w:ascii="Arial" w:hAnsi="Arial" w:cs="Arial"/>
          <w:b/>
          <w:bCs/>
          <w:sz w:val="32"/>
          <w:szCs w:val="32"/>
        </w:rPr>
      </w:pPr>
      <w:r w:rsidRPr="00DB5A5B">
        <w:rPr>
          <w:rFonts w:ascii="Arial" w:hAnsi="Arial" w:cs="Arial"/>
          <w:b/>
          <w:bCs/>
          <w:sz w:val="32"/>
          <w:szCs w:val="32"/>
        </w:rPr>
        <w:lastRenderedPageBreak/>
        <w:t>MARYLAND SECURITY DEPOSIT RECEIPT</w:t>
      </w:r>
    </w:p>
    <w:p w14:paraId="29F4D2F9" w14:textId="77777777" w:rsidR="00BA0B33" w:rsidRPr="00DB5A5B" w:rsidRDefault="00BA0B33" w:rsidP="00BA0B33">
      <w:pPr>
        <w:rPr>
          <w:rFonts w:ascii="Arial" w:hAnsi="Arial" w:cs="Arial"/>
        </w:rPr>
      </w:pPr>
      <w:r w:rsidRPr="00DB5A5B">
        <w:rPr>
          <w:rFonts w:ascii="Arial" w:hAnsi="Arial" w:cs="Arial"/>
        </w:rPr>
        <w:t> </w:t>
      </w:r>
    </w:p>
    <w:p w14:paraId="304E7220" w14:textId="77777777" w:rsidR="00BA0B33" w:rsidRPr="00DB5A5B" w:rsidRDefault="00BA0B33" w:rsidP="00BA0B33">
      <w:pPr>
        <w:rPr>
          <w:rFonts w:ascii="Arial" w:hAnsi="Arial" w:cs="Arial"/>
        </w:rPr>
      </w:pPr>
      <w:r w:rsidRPr="00DB5A5B">
        <w:rPr>
          <w:rFonts w:ascii="Arial" w:hAnsi="Arial" w:cs="Arial"/>
          <w:b/>
          <w:bCs/>
        </w:rPr>
        <w:t>1. DECLARATION</w:t>
      </w:r>
      <w:r w:rsidRPr="00DB5A5B">
        <w:rPr>
          <w:rFonts w:ascii="Arial" w:hAnsi="Arial" w:cs="Arial"/>
        </w:rPr>
        <w:t xml:space="preserve">. I, the </w:t>
      </w:r>
      <w:r>
        <w:rPr>
          <w:rFonts w:ascii="Arial" w:hAnsi="Arial" w:cs="Arial"/>
        </w:rPr>
        <w:t>L</w:t>
      </w:r>
      <w:r w:rsidRPr="00DB5A5B">
        <w:rPr>
          <w:rFonts w:ascii="Arial" w:hAnsi="Arial" w:cs="Arial"/>
        </w:rPr>
        <w:t xml:space="preserve">andlord for the </w:t>
      </w:r>
      <w:r>
        <w:rPr>
          <w:rFonts w:ascii="Arial" w:hAnsi="Arial" w:cs="Arial"/>
        </w:rPr>
        <w:t>P</w:t>
      </w:r>
      <w:r w:rsidRPr="00DB5A5B">
        <w:rPr>
          <w:rFonts w:ascii="Arial" w:hAnsi="Arial" w:cs="Arial"/>
        </w:rPr>
        <w:t xml:space="preserve">roperty hereby accept the following </w:t>
      </w:r>
      <w:r>
        <w:rPr>
          <w:rFonts w:ascii="Arial" w:hAnsi="Arial" w:cs="Arial"/>
        </w:rPr>
        <w:t>S</w:t>
      </w:r>
      <w:r w:rsidRPr="00DB5A5B">
        <w:rPr>
          <w:rFonts w:ascii="Arial" w:hAnsi="Arial" w:cs="Arial"/>
        </w:rPr>
        <w:t xml:space="preserve">ecurity </w:t>
      </w:r>
      <w:r>
        <w:rPr>
          <w:rFonts w:ascii="Arial" w:hAnsi="Arial" w:cs="Arial"/>
        </w:rPr>
        <w:t>D</w:t>
      </w:r>
      <w:r w:rsidRPr="00DB5A5B">
        <w:rPr>
          <w:rFonts w:ascii="Arial" w:hAnsi="Arial" w:cs="Arial"/>
        </w:rPr>
        <w:t xml:space="preserve">eposit amount of $______________________ on behalf of the </w:t>
      </w:r>
      <w:r>
        <w:rPr>
          <w:rFonts w:ascii="Arial" w:hAnsi="Arial" w:cs="Arial"/>
        </w:rPr>
        <w:t>Tenant.</w:t>
      </w:r>
    </w:p>
    <w:p w14:paraId="4C7D0AAB" w14:textId="77777777" w:rsidR="00BA0B33" w:rsidRPr="00DB5A5B" w:rsidRDefault="00BA0B33" w:rsidP="00BA0B33">
      <w:pPr>
        <w:rPr>
          <w:rFonts w:ascii="Arial" w:hAnsi="Arial" w:cs="Arial"/>
        </w:rPr>
      </w:pPr>
      <w:r w:rsidRPr="00DB5A5B">
        <w:rPr>
          <w:rFonts w:ascii="Arial" w:hAnsi="Arial" w:cs="Arial"/>
        </w:rPr>
        <w:t> </w:t>
      </w:r>
    </w:p>
    <w:p w14:paraId="740F222D" w14:textId="77777777" w:rsidR="00BA0B33" w:rsidRPr="00DB5A5B" w:rsidRDefault="00BA0B33" w:rsidP="00BA0B33">
      <w:pPr>
        <w:rPr>
          <w:rFonts w:ascii="Arial" w:hAnsi="Arial" w:cs="Arial"/>
        </w:rPr>
      </w:pPr>
      <w:r w:rsidRPr="00DB5A5B">
        <w:rPr>
          <w:rFonts w:ascii="Arial" w:hAnsi="Arial" w:cs="Arial"/>
          <w:b/>
          <w:bCs/>
        </w:rPr>
        <w:t>2. ACKNOWLEDGMENTS</w:t>
      </w:r>
      <w:r w:rsidRPr="00DB5A5B">
        <w:rPr>
          <w:rFonts w:ascii="Arial" w:hAnsi="Arial" w:cs="Arial"/>
        </w:rPr>
        <w:t xml:space="preserve">. The </w:t>
      </w:r>
      <w:r>
        <w:rPr>
          <w:rFonts w:ascii="Arial" w:hAnsi="Arial" w:cs="Arial"/>
        </w:rPr>
        <w:t>T</w:t>
      </w:r>
      <w:r w:rsidRPr="00DB5A5B">
        <w:rPr>
          <w:rFonts w:ascii="Arial" w:hAnsi="Arial" w:cs="Arial"/>
        </w:rPr>
        <w:t xml:space="preserve">enant mentioned herein acknowledges that the </w:t>
      </w:r>
      <w:r>
        <w:rPr>
          <w:rFonts w:ascii="Arial" w:hAnsi="Arial" w:cs="Arial"/>
        </w:rPr>
        <w:t>L</w:t>
      </w:r>
      <w:r w:rsidRPr="00DB5A5B">
        <w:rPr>
          <w:rFonts w:ascii="Arial" w:hAnsi="Arial" w:cs="Arial"/>
        </w:rPr>
        <w:t>andlord has presented the following disclosures as required in § 8–203(c)(1) of the Maryland Statutes:</w:t>
      </w:r>
    </w:p>
    <w:p w14:paraId="039F134F" w14:textId="77777777" w:rsidR="00BA0B33" w:rsidRPr="00DB5A5B" w:rsidRDefault="00BA0B33" w:rsidP="00BA0B33">
      <w:pPr>
        <w:rPr>
          <w:rFonts w:ascii="Arial" w:hAnsi="Arial" w:cs="Arial"/>
        </w:rPr>
      </w:pPr>
      <w:r w:rsidRPr="00DB5A5B">
        <w:rPr>
          <w:rFonts w:ascii="Arial" w:hAnsi="Arial" w:cs="Arial"/>
        </w:rPr>
        <w:t> </w:t>
      </w:r>
    </w:p>
    <w:p w14:paraId="08B47407" w14:textId="77777777" w:rsidR="00BA0B33" w:rsidRPr="00DB5A5B" w:rsidRDefault="00BA0B33" w:rsidP="00BA0B33">
      <w:pPr>
        <w:ind w:left="720"/>
        <w:rPr>
          <w:rFonts w:ascii="Arial" w:hAnsi="Arial" w:cs="Arial"/>
        </w:rPr>
      </w:pPr>
      <w:r w:rsidRPr="00DB5A5B">
        <w:rPr>
          <w:rFonts w:ascii="Arial" w:hAnsi="Arial" w:cs="Arial"/>
          <w:b/>
          <w:bCs/>
        </w:rPr>
        <w:t>a.)</w:t>
      </w:r>
      <w:r w:rsidRPr="00DB5A5B">
        <w:rPr>
          <w:rFonts w:ascii="Arial" w:hAnsi="Arial" w:cs="Arial"/>
        </w:rPr>
        <w:t xml:space="preserve"> The right to have the dwelling unit inspected by the </w:t>
      </w:r>
      <w:r>
        <w:rPr>
          <w:rFonts w:ascii="Arial" w:hAnsi="Arial" w:cs="Arial"/>
        </w:rPr>
        <w:t>L</w:t>
      </w:r>
      <w:r w:rsidRPr="00DB5A5B">
        <w:rPr>
          <w:rFonts w:ascii="Arial" w:hAnsi="Arial" w:cs="Arial"/>
        </w:rPr>
        <w:t xml:space="preserve">andlord in the </w:t>
      </w:r>
      <w:r>
        <w:rPr>
          <w:rFonts w:ascii="Arial" w:hAnsi="Arial" w:cs="Arial"/>
        </w:rPr>
        <w:t xml:space="preserve">Tenant’s </w:t>
      </w:r>
      <w:r w:rsidRPr="00DB5A5B">
        <w:rPr>
          <w:rFonts w:ascii="Arial" w:hAnsi="Arial" w:cs="Arial"/>
        </w:rPr>
        <w:t xml:space="preserve">presence for the purpose of making a written list of damages that exist at the commencement of the tenancy if the </w:t>
      </w:r>
      <w:r>
        <w:rPr>
          <w:rFonts w:ascii="Arial" w:hAnsi="Arial" w:cs="Arial"/>
        </w:rPr>
        <w:t>Tenant</w:t>
      </w:r>
      <w:r w:rsidRPr="00DB5A5B">
        <w:rPr>
          <w:rFonts w:ascii="Arial" w:hAnsi="Arial" w:cs="Arial"/>
        </w:rPr>
        <w:t xml:space="preserve"> so requests by certified mail within 15 days of the </w:t>
      </w:r>
      <w:r>
        <w:rPr>
          <w:rFonts w:ascii="Arial" w:hAnsi="Arial" w:cs="Arial"/>
        </w:rPr>
        <w:t>Tenant</w:t>
      </w:r>
      <w:r w:rsidRPr="00DB5A5B">
        <w:rPr>
          <w:rFonts w:ascii="Arial" w:hAnsi="Arial" w:cs="Arial"/>
        </w:rPr>
        <w:t xml:space="preserve">’s </w:t>
      </w:r>
      <w:proofErr w:type="gramStart"/>
      <w:r w:rsidRPr="00DB5A5B">
        <w:rPr>
          <w:rFonts w:ascii="Arial" w:hAnsi="Arial" w:cs="Arial"/>
        </w:rPr>
        <w:t>occupancy;</w:t>
      </w:r>
      <w:proofErr w:type="gramEnd"/>
    </w:p>
    <w:p w14:paraId="0DD3D81C" w14:textId="77777777" w:rsidR="00BA0B33" w:rsidRPr="00DB5A5B" w:rsidRDefault="00BA0B33" w:rsidP="00BA0B33">
      <w:pPr>
        <w:ind w:left="720"/>
        <w:rPr>
          <w:rFonts w:ascii="Arial" w:hAnsi="Arial" w:cs="Arial"/>
        </w:rPr>
      </w:pPr>
      <w:r w:rsidRPr="00DB5A5B">
        <w:rPr>
          <w:rFonts w:ascii="Arial" w:hAnsi="Arial" w:cs="Arial"/>
          <w:b/>
          <w:bCs/>
        </w:rPr>
        <w:t>b.)</w:t>
      </w:r>
      <w:r w:rsidRPr="00DB5A5B">
        <w:rPr>
          <w:rFonts w:ascii="Arial" w:hAnsi="Arial" w:cs="Arial"/>
        </w:rPr>
        <w:t xml:space="preserve"> The right to be present when the </w:t>
      </w:r>
      <w:r>
        <w:rPr>
          <w:rFonts w:ascii="Arial" w:hAnsi="Arial" w:cs="Arial"/>
        </w:rPr>
        <w:t>L</w:t>
      </w:r>
      <w:r w:rsidRPr="00DB5A5B">
        <w:rPr>
          <w:rFonts w:ascii="Arial" w:hAnsi="Arial" w:cs="Arial"/>
        </w:rPr>
        <w:t xml:space="preserve">andlord inspects the premises at the end of the tenancy in order to determine if any damage was done to the premises if the </w:t>
      </w:r>
      <w:r>
        <w:rPr>
          <w:rFonts w:ascii="Arial" w:hAnsi="Arial" w:cs="Arial"/>
        </w:rPr>
        <w:t>Tenant</w:t>
      </w:r>
      <w:r w:rsidRPr="00DB5A5B">
        <w:rPr>
          <w:rFonts w:ascii="Arial" w:hAnsi="Arial" w:cs="Arial"/>
        </w:rPr>
        <w:t xml:space="preserve"> notifies the </w:t>
      </w:r>
      <w:r>
        <w:rPr>
          <w:rFonts w:ascii="Arial" w:hAnsi="Arial" w:cs="Arial"/>
        </w:rPr>
        <w:t>L</w:t>
      </w:r>
      <w:r w:rsidRPr="00DB5A5B">
        <w:rPr>
          <w:rFonts w:ascii="Arial" w:hAnsi="Arial" w:cs="Arial"/>
        </w:rPr>
        <w:t xml:space="preserve">andlord by certified mail at least 15 days prior to the date of the </w:t>
      </w:r>
      <w:r>
        <w:rPr>
          <w:rFonts w:ascii="Arial" w:hAnsi="Arial" w:cs="Arial"/>
        </w:rPr>
        <w:t>Tenant</w:t>
      </w:r>
      <w:r w:rsidRPr="00DB5A5B">
        <w:rPr>
          <w:rFonts w:ascii="Arial" w:hAnsi="Arial" w:cs="Arial"/>
        </w:rPr>
        <w:t xml:space="preserve">’s intended move, of the </w:t>
      </w:r>
      <w:r>
        <w:rPr>
          <w:rFonts w:ascii="Arial" w:hAnsi="Arial" w:cs="Arial"/>
        </w:rPr>
        <w:t>Tenant</w:t>
      </w:r>
      <w:r w:rsidRPr="00DB5A5B">
        <w:rPr>
          <w:rFonts w:ascii="Arial" w:hAnsi="Arial" w:cs="Arial"/>
        </w:rPr>
        <w:t xml:space="preserve">’s intention to move, the date of moving, and the </w:t>
      </w:r>
      <w:r>
        <w:rPr>
          <w:rFonts w:ascii="Arial" w:hAnsi="Arial" w:cs="Arial"/>
        </w:rPr>
        <w:t>Tenant</w:t>
      </w:r>
      <w:r w:rsidRPr="00DB5A5B">
        <w:rPr>
          <w:rFonts w:ascii="Arial" w:hAnsi="Arial" w:cs="Arial"/>
        </w:rPr>
        <w:t>’s new address;</w:t>
      </w:r>
    </w:p>
    <w:p w14:paraId="13165A0E" w14:textId="77777777" w:rsidR="00BA0B33" w:rsidRPr="00DB5A5B" w:rsidRDefault="00BA0B33" w:rsidP="00BA0B33">
      <w:pPr>
        <w:ind w:left="720"/>
        <w:rPr>
          <w:rFonts w:ascii="Arial" w:hAnsi="Arial" w:cs="Arial"/>
        </w:rPr>
      </w:pPr>
      <w:r w:rsidRPr="00DB5A5B">
        <w:rPr>
          <w:rFonts w:ascii="Arial" w:hAnsi="Arial" w:cs="Arial"/>
          <w:b/>
          <w:bCs/>
        </w:rPr>
        <w:t>c.)</w:t>
      </w:r>
      <w:r w:rsidRPr="00DB5A5B">
        <w:rPr>
          <w:rFonts w:ascii="Arial" w:hAnsi="Arial" w:cs="Arial"/>
        </w:rPr>
        <w:t xml:space="preserve"> The </w:t>
      </w:r>
      <w:r>
        <w:rPr>
          <w:rFonts w:ascii="Arial" w:hAnsi="Arial" w:cs="Arial"/>
        </w:rPr>
        <w:t>L</w:t>
      </w:r>
      <w:r w:rsidRPr="00DB5A5B">
        <w:rPr>
          <w:rFonts w:ascii="Arial" w:hAnsi="Arial" w:cs="Arial"/>
        </w:rPr>
        <w:t xml:space="preserve">andlord’s obligation to conduct the inspection within 5 days before or after the </w:t>
      </w:r>
      <w:r>
        <w:rPr>
          <w:rFonts w:ascii="Arial" w:hAnsi="Arial" w:cs="Arial"/>
        </w:rPr>
        <w:t>Tenant</w:t>
      </w:r>
      <w:r w:rsidRPr="00DB5A5B">
        <w:rPr>
          <w:rFonts w:ascii="Arial" w:hAnsi="Arial" w:cs="Arial"/>
        </w:rPr>
        <w:t xml:space="preserve">’s stated date of intended </w:t>
      </w:r>
      <w:proofErr w:type="gramStart"/>
      <w:r w:rsidRPr="00DB5A5B">
        <w:rPr>
          <w:rFonts w:ascii="Arial" w:hAnsi="Arial" w:cs="Arial"/>
        </w:rPr>
        <w:t>moving;</w:t>
      </w:r>
      <w:proofErr w:type="gramEnd"/>
    </w:p>
    <w:p w14:paraId="5B89812F" w14:textId="77777777" w:rsidR="00BA0B33" w:rsidRPr="00DB5A5B" w:rsidRDefault="00BA0B33" w:rsidP="00BA0B33">
      <w:pPr>
        <w:ind w:left="720"/>
        <w:rPr>
          <w:rFonts w:ascii="Arial" w:hAnsi="Arial" w:cs="Arial"/>
        </w:rPr>
      </w:pPr>
      <w:r w:rsidRPr="00DB5A5B">
        <w:rPr>
          <w:rFonts w:ascii="Arial" w:hAnsi="Arial" w:cs="Arial"/>
        </w:rPr>
        <w:t xml:space="preserve">d.) The </w:t>
      </w:r>
      <w:r>
        <w:rPr>
          <w:rFonts w:ascii="Arial" w:hAnsi="Arial" w:cs="Arial"/>
        </w:rPr>
        <w:t>L</w:t>
      </w:r>
      <w:r w:rsidRPr="00DB5A5B">
        <w:rPr>
          <w:rFonts w:ascii="Arial" w:hAnsi="Arial" w:cs="Arial"/>
        </w:rPr>
        <w:t xml:space="preserve">andlord’s obligation to notify the </w:t>
      </w:r>
      <w:r>
        <w:rPr>
          <w:rFonts w:ascii="Arial" w:hAnsi="Arial" w:cs="Arial"/>
        </w:rPr>
        <w:t>Tenant</w:t>
      </w:r>
      <w:r w:rsidRPr="00DB5A5B">
        <w:rPr>
          <w:rFonts w:ascii="Arial" w:hAnsi="Arial" w:cs="Arial"/>
        </w:rPr>
        <w:t xml:space="preserve"> in writing of the date of the </w:t>
      </w:r>
      <w:proofErr w:type="gramStart"/>
      <w:r w:rsidRPr="00DB5A5B">
        <w:rPr>
          <w:rFonts w:ascii="Arial" w:hAnsi="Arial" w:cs="Arial"/>
        </w:rPr>
        <w:t>inspection;</w:t>
      </w:r>
      <w:proofErr w:type="gramEnd"/>
    </w:p>
    <w:p w14:paraId="452DC775" w14:textId="77777777" w:rsidR="00BA0B33" w:rsidRPr="00DB5A5B" w:rsidRDefault="00BA0B33" w:rsidP="00BA0B33">
      <w:pPr>
        <w:ind w:left="720"/>
        <w:rPr>
          <w:rFonts w:ascii="Arial" w:hAnsi="Arial" w:cs="Arial"/>
        </w:rPr>
      </w:pPr>
      <w:r w:rsidRPr="00DB5A5B">
        <w:rPr>
          <w:rFonts w:ascii="Arial" w:hAnsi="Arial" w:cs="Arial"/>
          <w:b/>
          <w:bCs/>
        </w:rPr>
        <w:t>e.)</w:t>
      </w:r>
      <w:r w:rsidRPr="00DB5A5B">
        <w:rPr>
          <w:rFonts w:ascii="Arial" w:hAnsi="Arial" w:cs="Arial"/>
        </w:rPr>
        <w:t xml:space="preserve"> The </w:t>
      </w:r>
      <w:r>
        <w:rPr>
          <w:rFonts w:ascii="Arial" w:hAnsi="Arial" w:cs="Arial"/>
        </w:rPr>
        <w:t>Tenant</w:t>
      </w:r>
      <w:r w:rsidRPr="00DB5A5B">
        <w:rPr>
          <w:rFonts w:ascii="Arial" w:hAnsi="Arial" w:cs="Arial"/>
        </w:rPr>
        <w:t xml:space="preserve">’s right to receive, by first–class mail, delivered to the last known address of the </w:t>
      </w:r>
      <w:r>
        <w:rPr>
          <w:rFonts w:ascii="Arial" w:hAnsi="Arial" w:cs="Arial"/>
        </w:rPr>
        <w:t>Tenant</w:t>
      </w:r>
      <w:r w:rsidRPr="00DB5A5B">
        <w:rPr>
          <w:rFonts w:ascii="Arial" w:hAnsi="Arial" w:cs="Arial"/>
        </w:rPr>
        <w:t xml:space="preserve">, a written list of the charges against the security deposit claimed by the </w:t>
      </w:r>
      <w:r>
        <w:rPr>
          <w:rFonts w:ascii="Arial" w:hAnsi="Arial" w:cs="Arial"/>
        </w:rPr>
        <w:t>L</w:t>
      </w:r>
      <w:r w:rsidRPr="00DB5A5B">
        <w:rPr>
          <w:rFonts w:ascii="Arial" w:hAnsi="Arial" w:cs="Arial"/>
        </w:rPr>
        <w:t xml:space="preserve">andlord and the actual costs, within 45 days after the termination of the </w:t>
      </w:r>
      <w:proofErr w:type="gramStart"/>
      <w:r w:rsidRPr="00DB5A5B">
        <w:rPr>
          <w:rFonts w:ascii="Arial" w:hAnsi="Arial" w:cs="Arial"/>
        </w:rPr>
        <w:t>tenancy;</w:t>
      </w:r>
      <w:proofErr w:type="gramEnd"/>
    </w:p>
    <w:p w14:paraId="0849B61D" w14:textId="77777777" w:rsidR="00BA0B33" w:rsidRPr="00DB5A5B" w:rsidRDefault="00BA0B33" w:rsidP="00BA0B33">
      <w:pPr>
        <w:ind w:left="720"/>
        <w:rPr>
          <w:rFonts w:ascii="Arial" w:hAnsi="Arial" w:cs="Arial"/>
        </w:rPr>
      </w:pPr>
      <w:r w:rsidRPr="00DB5A5B">
        <w:rPr>
          <w:rFonts w:ascii="Arial" w:hAnsi="Arial" w:cs="Arial"/>
          <w:b/>
          <w:bCs/>
        </w:rPr>
        <w:t>f.)</w:t>
      </w:r>
      <w:r w:rsidRPr="00DB5A5B">
        <w:rPr>
          <w:rFonts w:ascii="Arial" w:hAnsi="Arial" w:cs="Arial"/>
        </w:rPr>
        <w:t xml:space="preserve"> The obligation of the </w:t>
      </w:r>
      <w:r>
        <w:rPr>
          <w:rFonts w:ascii="Arial" w:hAnsi="Arial" w:cs="Arial"/>
        </w:rPr>
        <w:t>L</w:t>
      </w:r>
      <w:r w:rsidRPr="00DB5A5B">
        <w:rPr>
          <w:rFonts w:ascii="Arial" w:hAnsi="Arial" w:cs="Arial"/>
        </w:rPr>
        <w:t xml:space="preserve">andlord to return any unused portion of the security deposit, by first–class mail, addressed to the </w:t>
      </w:r>
      <w:r>
        <w:rPr>
          <w:rFonts w:ascii="Arial" w:hAnsi="Arial" w:cs="Arial"/>
        </w:rPr>
        <w:t>Tenant</w:t>
      </w:r>
      <w:r w:rsidRPr="00DB5A5B">
        <w:rPr>
          <w:rFonts w:ascii="Arial" w:hAnsi="Arial" w:cs="Arial"/>
        </w:rPr>
        <w:t>’s last known address within 45 days after the termination of the tenancy; and</w:t>
      </w:r>
    </w:p>
    <w:p w14:paraId="0EDC2B83" w14:textId="77777777" w:rsidR="00BA0B33" w:rsidRPr="00DB5A5B" w:rsidRDefault="00BA0B33" w:rsidP="00BA0B33">
      <w:pPr>
        <w:ind w:left="720"/>
        <w:rPr>
          <w:rFonts w:ascii="Arial" w:hAnsi="Arial" w:cs="Arial"/>
        </w:rPr>
      </w:pPr>
      <w:r w:rsidRPr="00DB5A5B">
        <w:rPr>
          <w:rFonts w:ascii="Arial" w:hAnsi="Arial" w:cs="Arial"/>
          <w:b/>
          <w:bCs/>
        </w:rPr>
        <w:t>g.)</w:t>
      </w:r>
      <w:r w:rsidRPr="00DB5A5B">
        <w:rPr>
          <w:rFonts w:ascii="Arial" w:hAnsi="Arial" w:cs="Arial"/>
        </w:rPr>
        <w:t xml:space="preserve"> A statement that failure of the </w:t>
      </w:r>
      <w:r>
        <w:rPr>
          <w:rFonts w:ascii="Arial" w:hAnsi="Arial" w:cs="Arial"/>
        </w:rPr>
        <w:t>L</w:t>
      </w:r>
      <w:r w:rsidRPr="00DB5A5B">
        <w:rPr>
          <w:rFonts w:ascii="Arial" w:hAnsi="Arial" w:cs="Arial"/>
        </w:rPr>
        <w:t xml:space="preserve">andlord to comply with the security deposit law may result in the </w:t>
      </w:r>
      <w:r>
        <w:rPr>
          <w:rFonts w:ascii="Arial" w:hAnsi="Arial" w:cs="Arial"/>
        </w:rPr>
        <w:t>L</w:t>
      </w:r>
      <w:r w:rsidRPr="00DB5A5B">
        <w:rPr>
          <w:rFonts w:ascii="Arial" w:hAnsi="Arial" w:cs="Arial"/>
        </w:rPr>
        <w:t xml:space="preserve">andlord being liable to the </w:t>
      </w:r>
      <w:r>
        <w:rPr>
          <w:rFonts w:ascii="Arial" w:hAnsi="Arial" w:cs="Arial"/>
        </w:rPr>
        <w:t>Tenant</w:t>
      </w:r>
      <w:r w:rsidRPr="00DB5A5B">
        <w:rPr>
          <w:rFonts w:ascii="Arial" w:hAnsi="Arial" w:cs="Arial"/>
        </w:rPr>
        <w:t xml:space="preserve"> for a penalty of up to 3 times the security deposit withheld, plus reasonable attorney’s fees.</w:t>
      </w:r>
    </w:p>
    <w:p w14:paraId="2F7E042D" w14:textId="77777777" w:rsidR="00BA0B33" w:rsidRPr="00DB5A5B" w:rsidRDefault="00BA0B33" w:rsidP="00BA0B33">
      <w:pPr>
        <w:ind w:left="720"/>
        <w:rPr>
          <w:rFonts w:ascii="Arial" w:hAnsi="Arial" w:cs="Arial"/>
        </w:rPr>
      </w:pPr>
      <w:r w:rsidRPr="00DB5A5B">
        <w:rPr>
          <w:rFonts w:ascii="Arial" w:hAnsi="Arial" w:cs="Arial"/>
          <w:b/>
          <w:bCs/>
        </w:rPr>
        <w:t>h.)</w:t>
      </w:r>
      <w:r w:rsidRPr="00DB5A5B">
        <w:rPr>
          <w:rFonts w:ascii="Arial" w:hAnsi="Arial" w:cs="Arial"/>
        </w:rPr>
        <w:t xml:space="preserve"> The </w:t>
      </w:r>
      <w:r>
        <w:rPr>
          <w:rFonts w:ascii="Arial" w:hAnsi="Arial" w:cs="Arial"/>
        </w:rPr>
        <w:t>L</w:t>
      </w:r>
      <w:r w:rsidRPr="00DB5A5B">
        <w:rPr>
          <w:rFonts w:ascii="Arial" w:hAnsi="Arial" w:cs="Arial"/>
        </w:rPr>
        <w:t xml:space="preserve">andlord shall retain a copy of the receipt for a period of 2 years after the termination of the tenancy, abandonment of the premises, or eviction of the </w:t>
      </w:r>
      <w:r>
        <w:rPr>
          <w:rFonts w:ascii="Arial" w:hAnsi="Arial" w:cs="Arial"/>
        </w:rPr>
        <w:t>Tenant</w:t>
      </w:r>
      <w:r w:rsidRPr="00DB5A5B">
        <w:rPr>
          <w:rFonts w:ascii="Arial" w:hAnsi="Arial" w:cs="Arial"/>
        </w:rPr>
        <w:t>, as the case may be.</w:t>
      </w:r>
    </w:p>
    <w:p w14:paraId="1073060C" w14:textId="77777777" w:rsidR="00BA0B33" w:rsidRPr="00DB5A5B" w:rsidRDefault="00BA0B33" w:rsidP="00BA0B33">
      <w:pPr>
        <w:ind w:left="720"/>
        <w:rPr>
          <w:rFonts w:ascii="Arial" w:hAnsi="Arial" w:cs="Arial"/>
        </w:rPr>
      </w:pPr>
      <w:proofErr w:type="spellStart"/>
      <w:r w:rsidRPr="00DB5A5B">
        <w:rPr>
          <w:rFonts w:ascii="Arial" w:hAnsi="Arial" w:cs="Arial"/>
          <w:b/>
          <w:bCs/>
        </w:rPr>
        <w:t>i</w:t>
      </w:r>
      <w:proofErr w:type="spellEnd"/>
      <w:r w:rsidRPr="00DB5A5B">
        <w:rPr>
          <w:rFonts w:ascii="Arial" w:hAnsi="Arial" w:cs="Arial"/>
          <w:b/>
          <w:bCs/>
        </w:rPr>
        <w:t>.)</w:t>
      </w:r>
      <w:r w:rsidRPr="00DB5A5B">
        <w:rPr>
          <w:rFonts w:ascii="Arial" w:hAnsi="Arial" w:cs="Arial"/>
        </w:rPr>
        <w:t xml:space="preserve"> The </w:t>
      </w:r>
      <w:r>
        <w:rPr>
          <w:rFonts w:ascii="Arial" w:hAnsi="Arial" w:cs="Arial"/>
        </w:rPr>
        <w:t>L</w:t>
      </w:r>
      <w:r w:rsidRPr="00DB5A5B">
        <w:rPr>
          <w:rFonts w:ascii="Arial" w:hAnsi="Arial" w:cs="Arial"/>
        </w:rPr>
        <w:t xml:space="preserve">andlord shall be liable to the </w:t>
      </w:r>
      <w:r>
        <w:rPr>
          <w:rFonts w:ascii="Arial" w:hAnsi="Arial" w:cs="Arial"/>
        </w:rPr>
        <w:t>Tenant</w:t>
      </w:r>
      <w:r w:rsidRPr="00DB5A5B">
        <w:rPr>
          <w:rFonts w:ascii="Arial" w:hAnsi="Arial" w:cs="Arial"/>
        </w:rPr>
        <w:t xml:space="preserve"> in the sum of $25 if the </w:t>
      </w:r>
      <w:r>
        <w:rPr>
          <w:rFonts w:ascii="Arial" w:hAnsi="Arial" w:cs="Arial"/>
        </w:rPr>
        <w:t>L</w:t>
      </w:r>
      <w:r w:rsidRPr="00DB5A5B">
        <w:rPr>
          <w:rFonts w:ascii="Arial" w:hAnsi="Arial" w:cs="Arial"/>
        </w:rPr>
        <w:t>andlord fails to provide a written receipt for the security deposit.</w:t>
      </w:r>
    </w:p>
    <w:p w14:paraId="27BBA9B7" w14:textId="77777777" w:rsidR="00BA0B33" w:rsidRPr="00DB5A5B" w:rsidRDefault="00BA0B33" w:rsidP="00BA0B33">
      <w:pPr>
        <w:rPr>
          <w:rFonts w:ascii="Arial" w:hAnsi="Arial" w:cs="Arial"/>
        </w:rPr>
      </w:pPr>
    </w:p>
    <w:p w14:paraId="656AA386" w14:textId="77777777" w:rsidR="00BA0B33" w:rsidRPr="00DB5A5B" w:rsidRDefault="00BA0B33" w:rsidP="00BA0B33">
      <w:pPr>
        <w:rPr>
          <w:rFonts w:ascii="Arial" w:hAnsi="Arial" w:cs="Arial"/>
        </w:rPr>
      </w:pPr>
      <w:r w:rsidRPr="00DB5A5B">
        <w:rPr>
          <w:rFonts w:ascii="Arial" w:hAnsi="Arial" w:cs="Arial"/>
          <w:b/>
          <w:bCs/>
        </w:rPr>
        <w:t>Landlord's Signature</w:t>
      </w:r>
      <w:r w:rsidRPr="00DB5A5B">
        <w:rPr>
          <w:rFonts w:ascii="Arial" w:hAnsi="Arial" w:cs="Arial"/>
        </w:rPr>
        <w:t xml:space="preserve">: </w:t>
      </w:r>
      <w:hyperlink r:id="rId13" w:history="1">
        <w:r w:rsidRPr="00DB5A5B">
          <w:rPr>
            <w:rStyle w:val="Hyperlink"/>
            <w:rFonts w:ascii="Arial" w:hAnsi="Arial" w:cs="Arial"/>
          </w:rPr>
          <w:t>_________________________</w:t>
        </w:r>
      </w:hyperlink>
      <w:r>
        <w:rPr>
          <w:rFonts w:ascii="Arial" w:hAnsi="Arial" w:cs="Arial"/>
        </w:rPr>
        <w:t xml:space="preserve"> </w:t>
      </w:r>
      <w:r w:rsidRPr="00DB5A5B">
        <w:rPr>
          <w:rFonts w:ascii="Arial" w:hAnsi="Arial" w:cs="Arial"/>
        </w:rPr>
        <w:t>Date: ____________</w:t>
      </w:r>
    </w:p>
    <w:p w14:paraId="471047E9" w14:textId="77777777" w:rsidR="00BA0B33" w:rsidRPr="006229DB" w:rsidRDefault="00BA0B33" w:rsidP="00BA0B33">
      <w:pPr>
        <w:rPr>
          <w:rFonts w:ascii="Arial" w:hAnsi="Arial" w:cs="Arial"/>
        </w:rPr>
      </w:pPr>
      <w:r w:rsidRPr="00DB5A5B">
        <w:rPr>
          <w:rFonts w:ascii="Arial" w:hAnsi="Arial" w:cs="Arial"/>
        </w:rPr>
        <w:t>Print Name: _________________________</w:t>
      </w:r>
    </w:p>
    <w:p w14:paraId="36544334" w14:textId="77777777" w:rsidR="00251623" w:rsidRPr="00251623" w:rsidRDefault="00251623" w:rsidP="00251623">
      <w:pPr>
        <w:rPr>
          <w:rFonts w:ascii="Arial" w:hAnsi="Arial" w:cs="Arial"/>
        </w:rPr>
      </w:pPr>
    </w:p>
    <w:sectPr w:rsidR="00251623" w:rsidRPr="00251623" w:rsidSect="0076282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3541" w14:textId="77777777" w:rsidR="00D018E1" w:rsidRDefault="00D018E1" w:rsidP="00D111D0">
      <w:r>
        <w:separator/>
      </w:r>
    </w:p>
  </w:endnote>
  <w:endnote w:type="continuationSeparator" w:id="0">
    <w:p w14:paraId="2929442F" w14:textId="77777777" w:rsidR="00D018E1" w:rsidRDefault="00D018E1"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A3E0" w14:textId="77777777" w:rsidR="00D018E1" w:rsidRDefault="00D018E1" w:rsidP="00D111D0">
      <w:r>
        <w:separator/>
      </w:r>
    </w:p>
  </w:footnote>
  <w:footnote w:type="continuationSeparator" w:id="0">
    <w:p w14:paraId="79E642AF" w14:textId="77777777" w:rsidR="00D018E1" w:rsidRDefault="00D018E1"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1651"/>
    <w:rsid w:val="00563B32"/>
    <w:rsid w:val="005A5909"/>
    <w:rsid w:val="005B0B3E"/>
    <w:rsid w:val="005B4C2F"/>
    <w:rsid w:val="005E4206"/>
    <w:rsid w:val="00615687"/>
    <w:rsid w:val="006175A5"/>
    <w:rsid w:val="00631BC4"/>
    <w:rsid w:val="006750E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43D4A"/>
    <w:rsid w:val="00A57F5F"/>
    <w:rsid w:val="00A67C59"/>
    <w:rsid w:val="00A918E1"/>
    <w:rsid w:val="00AD32F5"/>
    <w:rsid w:val="00AE68DA"/>
    <w:rsid w:val="00B151D8"/>
    <w:rsid w:val="00B3297E"/>
    <w:rsid w:val="00B54D64"/>
    <w:rsid w:val="00B906FC"/>
    <w:rsid w:val="00B91531"/>
    <w:rsid w:val="00BA0B33"/>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18E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ig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ig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ign.com/" TargetMode="External"/><Relationship Id="rId4" Type="http://schemas.openxmlformats.org/officeDocument/2006/relationships/settings" Target="settings.xml"/><Relationship Id="rId9" Type="http://schemas.openxmlformats.org/officeDocument/2006/relationships/hyperlink" Target="https://esig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6F4E9-2F0E-411A-8629-7C6D8016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6495</Words>
  <Characters>37022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Maryland Rent-to-Own Lease Agreement</vt:lpstr>
    </vt:vector>
  </TitlesOfParts>
  <Manager/>
  <Company/>
  <LinksUpToDate>false</LinksUpToDate>
  <CharactersWithSpaces>43431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Rent-to-Own Lease Agreement</dc:title>
  <dc:subject/>
  <dc:creator>eForms</dc:creator>
  <cp:keywords/>
  <dc:description/>
  <cp:lastModifiedBy>Hansel Pupo</cp:lastModifiedBy>
  <cp:revision>4</cp:revision>
  <dcterms:created xsi:type="dcterms:W3CDTF">2025-06-12T16:13:00Z</dcterms:created>
  <dcterms:modified xsi:type="dcterms:W3CDTF">2025-06-12T16:15:00Z</dcterms:modified>
  <cp:category/>
</cp:coreProperties>
</file>