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28C87C61" w:rsidR="00334B6E" w:rsidRPr="000C2B63" w:rsidRDefault="008E1DF9" w:rsidP="00334B6E">
      <w:pPr>
        <w:jc w:val="center"/>
        <w:rPr>
          <w:rFonts w:ascii="Arial" w:hAnsi="Arial" w:cs="Arial"/>
          <w:b/>
          <w:bCs/>
          <w:sz w:val="32"/>
          <w:szCs w:val="32"/>
        </w:rPr>
      </w:pPr>
      <w:r>
        <w:rPr>
          <w:rFonts w:ascii="Arial" w:hAnsi="Arial" w:cs="Arial"/>
          <w:b/>
          <w:bCs/>
          <w:sz w:val="32"/>
          <w:szCs w:val="32"/>
        </w:rPr>
        <w:t xml:space="preserve">MASSACHUSETTS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5AB37FB8" w:rsidR="00251623"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56789ECC" w14:textId="6C70D132" w:rsidR="009E0446" w:rsidRDefault="009E0446">
      <w:pPr>
        <w:spacing w:after="160" w:line="278" w:lineRule="auto"/>
        <w:rPr>
          <w:rFonts w:ascii="Arial" w:hAnsi="Arial" w:cs="Arial"/>
        </w:rPr>
      </w:pPr>
      <w:r>
        <w:rPr>
          <w:rFonts w:ascii="Arial" w:hAnsi="Arial" w:cs="Arial"/>
        </w:rPr>
        <w:br w:type="page"/>
      </w:r>
    </w:p>
    <w:p w14:paraId="59F6A8C2" w14:textId="77777777" w:rsidR="009E0446" w:rsidRPr="00CF3367" w:rsidRDefault="009E0446" w:rsidP="009E0446">
      <w:pPr>
        <w:jc w:val="center"/>
        <w:rPr>
          <w:rFonts w:ascii="Arial" w:hAnsi="Arial" w:cs="Arial"/>
          <w:b/>
          <w:bCs/>
          <w:sz w:val="32"/>
          <w:szCs w:val="32"/>
        </w:rPr>
      </w:pPr>
      <w:r w:rsidRPr="00CF3367">
        <w:rPr>
          <w:rFonts w:ascii="Arial" w:hAnsi="Arial" w:cs="Arial"/>
          <w:b/>
          <w:bCs/>
          <w:sz w:val="32"/>
          <w:szCs w:val="32"/>
        </w:rPr>
        <w:lastRenderedPageBreak/>
        <w:t>MASSACHUSETTS LEASE DISCLOSURES</w:t>
      </w:r>
    </w:p>
    <w:p w14:paraId="66B50B51" w14:textId="77777777" w:rsidR="009E0446" w:rsidRPr="00CF3367" w:rsidRDefault="009E0446" w:rsidP="009E0446">
      <w:pPr>
        <w:jc w:val="center"/>
        <w:rPr>
          <w:rFonts w:ascii="Arial" w:hAnsi="Arial" w:cs="Arial"/>
          <w:sz w:val="32"/>
          <w:szCs w:val="32"/>
        </w:rPr>
      </w:pPr>
      <w:r w:rsidRPr="00CF3367">
        <w:rPr>
          <w:rFonts w:ascii="Arial" w:hAnsi="Arial" w:cs="Arial"/>
          <w:sz w:val="32"/>
          <w:szCs w:val="32"/>
        </w:rPr>
        <w:t> </w:t>
      </w:r>
    </w:p>
    <w:p w14:paraId="4A801165" w14:textId="77777777" w:rsidR="009E0446" w:rsidRPr="00CF3367" w:rsidRDefault="009E0446" w:rsidP="009E0446">
      <w:pPr>
        <w:rPr>
          <w:rFonts w:ascii="Arial" w:hAnsi="Arial" w:cs="Arial"/>
        </w:rPr>
      </w:pPr>
      <w:r w:rsidRPr="00CF3367">
        <w:rPr>
          <w:rFonts w:ascii="Arial" w:hAnsi="Arial" w:cs="Arial"/>
        </w:rPr>
        <w:t>1.) </w:t>
      </w:r>
      <w:r w:rsidRPr="00CF3367">
        <w:rPr>
          <w:rFonts w:ascii="Arial" w:hAnsi="Arial" w:cs="Arial"/>
          <w:b/>
          <w:bCs/>
        </w:rPr>
        <w:t>Fire Insurance</w:t>
      </w:r>
      <w:r w:rsidRPr="00CF3367">
        <w:rPr>
          <w:rFonts w:ascii="Arial" w:hAnsi="Arial" w:cs="Arial"/>
        </w:rPr>
        <w:t>. The Landlord must disclose the terms and conditions of the fire insurance on the property within 15 days of the start date of the Term.</w:t>
      </w:r>
    </w:p>
    <w:p w14:paraId="2E2829E8" w14:textId="77777777" w:rsidR="009E0446" w:rsidRPr="00CF3367" w:rsidRDefault="009E0446" w:rsidP="009E0446">
      <w:pPr>
        <w:rPr>
          <w:rFonts w:ascii="Arial" w:hAnsi="Arial" w:cs="Arial"/>
        </w:rPr>
      </w:pPr>
      <w:r w:rsidRPr="00CF3367">
        <w:rPr>
          <w:rFonts w:ascii="Arial" w:hAnsi="Arial" w:cs="Arial"/>
        </w:rPr>
        <w:t> </w:t>
      </w:r>
    </w:p>
    <w:p w14:paraId="55DC776E" w14:textId="77777777" w:rsidR="009E0446" w:rsidRPr="00CF3367" w:rsidRDefault="009E0446" w:rsidP="009E0446">
      <w:pPr>
        <w:rPr>
          <w:rFonts w:ascii="Arial" w:hAnsi="Arial" w:cs="Arial"/>
        </w:rPr>
      </w:pPr>
      <w:r w:rsidRPr="00CF3367">
        <w:rPr>
          <w:rFonts w:ascii="Arial" w:hAnsi="Arial" w:cs="Arial"/>
        </w:rPr>
        <w:t>2.) </w:t>
      </w:r>
      <w:r w:rsidRPr="00CF3367">
        <w:rPr>
          <w:rFonts w:ascii="Arial" w:hAnsi="Arial" w:cs="Arial"/>
          <w:b/>
          <w:bCs/>
        </w:rPr>
        <w:t>Inventory Checklist</w:t>
      </w:r>
      <w:r w:rsidRPr="00CF3367">
        <w:rPr>
          <w:rFonts w:ascii="Arial" w:hAnsi="Arial" w:cs="Arial"/>
        </w:rPr>
        <w:t>. Within 10 days of either receiving the security deposit or the date of commencement, whichever is later, the Landlord must issue a checklist that allows the Tenant to note any defects or needed repairs on the Property. The Tenant has 15 days to return the inventory checklist to the Landlord. Massachusetts law requires a particular notice to appear at the top of the statement.</w:t>
      </w:r>
    </w:p>
    <w:p w14:paraId="05DEA21D" w14:textId="77777777" w:rsidR="009E0446" w:rsidRPr="00CF3367" w:rsidRDefault="009E0446" w:rsidP="009E0446">
      <w:pPr>
        <w:rPr>
          <w:rFonts w:ascii="Arial" w:hAnsi="Arial" w:cs="Arial"/>
        </w:rPr>
      </w:pPr>
      <w:r w:rsidRPr="00CF3367">
        <w:rPr>
          <w:rFonts w:ascii="Arial" w:hAnsi="Arial" w:cs="Arial"/>
        </w:rPr>
        <w:t> </w:t>
      </w:r>
    </w:p>
    <w:p w14:paraId="48FDDC45" w14:textId="77777777" w:rsidR="009E0446" w:rsidRPr="00CF3367" w:rsidRDefault="009E0446" w:rsidP="009E0446">
      <w:pPr>
        <w:rPr>
          <w:rFonts w:ascii="Arial" w:hAnsi="Arial" w:cs="Arial"/>
        </w:rPr>
      </w:pPr>
      <w:r w:rsidRPr="00CF3367">
        <w:rPr>
          <w:rFonts w:ascii="Arial" w:hAnsi="Arial" w:cs="Arial"/>
        </w:rPr>
        <w:t>3.) </w:t>
      </w:r>
      <w:r w:rsidRPr="00CF3367">
        <w:rPr>
          <w:rFonts w:ascii="Arial" w:hAnsi="Arial" w:cs="Arial"/>
          <w:b/>
          <w:bCs/>
        </w:rPr>
        <w:t>Lead-Based Paint Disclosure</w:t>
      </w:r>
      <w:r w:rsidRPr="00CF3367">
        <w:rPr>
          <w:rFonts w:ascii="Arial" w:hAnsi="Arial" w:cs="Arial"/>
        </w:rPr>
        <w:t> &amp; </w:t>
      </w:r>
      <w:r w:rsidRPr="00CF3367">
        <w:rPr>
          <w:rFonts w:ascii="Arial" w:hAnsi="Arial" w:cs="Arial"/>
          <w:b/>
          <w:bCs/>
        </w:rPr>
        <w:t>EPA Pamphlet</w:t>
      </w:r>
      <w:r w:rsidRPr="00CF3367">
        <w:rPr>
          <w:rFonts w:ascii="Arial" w:hAnsi="Arial" w:cs="Arial"/>
        </w:rPr>
        <w:t xml:space="preserve">. Federal law requires the Landlord of a structure built before 1978 to disclose to the Tenant that </w:t>
      </w:r>
      <w:proofErr w:type="gramStart"/>
      <w:r w:rsidRPr="00CF3367">
        <w:rPr>
          <w:rFonts w:ascii="Arial" w:hAnsi="Arial" w:cs="Arial"/>
        </w:rPr>
        <w:t>lead</w:t>
      </w:r>
      <w:proofErr w:type="gramEnd"/>
      <w:r w:rsidRPr="00CF3367">
        <w:rPr>
          <w:rFonts w:ascii="Arial" w:hAnsi="Arial" w:cs="Arial"/>
        </w:rPr>
        <w:t>-based paint may be present on the Property.</w:t>
      </w:r>
    </w:p>
    <w:p w14:paraId="4DF82393" w14:textId="77777777" w:rsidR="009E0446" w:rsidRPr="00CF3367" w:rsidRDefault="009E0446" w:rsidP="009E0446">
      <w:pPr>
        <w:rPr>
          <w:rFonts w:ascii="Arial" w:hAnsi="Arial" w:cs="Arial"/>
        </w:rPr>
      </w:pPr>
      <w:r w:rsidRPr="00CF3367">
        <w:rPr>
          <w:rFonts w:ascii="Arial" w:hAnsi="Arial" w:cs="Arial"/>
        </w:rPr>
        <w:t> </w:t>
      </w:r>
    </w:p>
    <w:p w14:paraId="43799671" w14:textId="77777777" w:rsidR="009E0446" w:rsidRPr="00CF3367" w:rsidRDefault="009E0446" w:rsidP="009E0446">
      <w:pPr>
        <w:rPr>
          <w:rFonts w:ascii="Arial" w:hAnsi="Arial" w:cs="Arial"/>
        </w:rPr>
      </w:pPr>
      <w:r w:rsidRPr="00CF3367">
        <w:rPr>
          <w:rFonts w:ascii="Arial" w:hAnsi="Arial" w:cs="Arial"/>
        </w:rPr>
        <w:t>4.) </w:t>
      </w:r>
      <w:r w:rsidRPr="00CF3367">
        <w:rPr>
          <w:rFonts w:ascii="Arial" w:hAnsi="Arial" w:cs="Arial"/>
          <w:b/>
          <w:bCs/>
        </w:rPr>
        <w:t>Security Deposit Receipt</w:t>
      </w:r>
      <w:r w:rsidRPr="00CF3367">
        <w:rPr>
          <w:rFonts w:ascii="Arial" w:hAnsi="Arial" w:cs="Arial"/>
        </w:rPr>
        <w:t>. The Landlord must provide a signed receipt for any Security Deposit from the Tenant. They must issue this receipt upon receiving the security deposit or within 10 days of the commencement of the tenancy, whichever is later.</w:t>
      </w:r>
    </w:p>
    <w:p w14:paraId="2A8D574D" w14:textId="77777777" w:rsidR="009E0446" w:rsidRPr="00CF3367" w:rsidRDefault="009E0446" w:rsidP="009E0446">
      <w:pPr>
        <w:rPr>
          <w:rFonts w:ascii="Arial" w:hAnsi="Arial" w:cs="Arial"/>
        </w:rPr>
      </w:pPr>
      <w:r w:rsidRPr="00CF3367">
        <w:rPr>
          <w:rFonts w:ascii="Arial" w:hAnsi="Arial" w:cs="Arial"/>
        </w:rPr>
        <w:t> </w:t>
      </w:r>
    </w:p>
    <w:p w14:paraId="0B5AEE2E" w14:textId="77777777" w:rsidR="009E0446" w:rsidRPr="006229DB" w:rsidRDefault="009E0446" w:rsidP="009E0446">
      <w:pPr>
        <w:rPr>
          <w:rFonts w:ascii="Arial" w:hAnsi="Arial" w:cs="Arial"/>
        </w:rPr>
      </w:pPr>
      <w:r w:rsidRPr="00CF3367">
        <w:rPr>
          <w:rFonts w:ascii="Arial" w:hAnsi="Arial" w:cs="Arial"/>
        </w:rPr>
        <w:t>5.) </w:t>
      </w:r>
      <w:r w:rsidRPr="00CF3367">
        <w:rPr>
          <w:rFonts w:ascii="Arial" w:hAnsi="Arial" w:cs="Arial"/>
          <w:b/>
          <w:bCs/>
        </w:rPr>
        <w:t>Follow-up Deposit Statement</w:t>
      </w:r>
      <w:r w:rsidRPr="00CF3367">
        <w:rPr>
          <w:rFonts w:ascii="Arial" w:hAnsi="Arial" w:cs="Arial"/>
        </w:rPr>
        <w:t>. Within 30 days of receiving the security deposit, the Landlord must issue a separate statement to the Tenant indicating the deposit amount, the name and location of the bank in which it is held, and the account number for the deposit.</w:t>
      </w:r>
    </w:p>
    <w:p w14:paraId="3F166A3E" w14:textId="77777777" w:rsidR="009E0446" w:rsidRPr="00251623" w:rsidRDefault="009E0446" w:rsidP="00251623">
      <w:pPr>
        <w:rPr>
          <w:rFonts w:ascii="Arial" w:hAnsi="Arial" w:cs="Arial"/>
        </w:rPr>
      </w:pPr>
    </w:p>
    <w:sectPr w:rsidR="009E0446"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5DAE" w14:textId="77777777" w:rsidR="00EA2A13" w:rsidRDefault="00EA2A13" w:rsidP="00D111D0">
      <w:r>
        <w:separator/>
      </w:r>
    </w:p>
  </w:endnote>
  <w:endnote w:type="continuationSeparator" w:id="0">
    <w:p w14:paraId="25897386" w14:textId="77777777" w:rsidR="00EA2A13" w:rsidRDefault="00EA2A13"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3A9D" w14:textId="77777777" w:rsidR="00EA2A13" w:rsidRDefault="00EA2A13" w:rsidP="00D111D0">
      <w:r>
        <w:separator/>
      </w:r>
    </w:p>
  </w:footnote>
  <w:footnote w:type="continuationSeparator" w:id="0">
    <w:p w14:paraId="384ACC12" w14:textId="77777777" w:rsidR="00EA2A13" w:rsidRDefault="00EA2A13"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8E1DF9"/>
    <w:rsid w:val="00920E1A"/>
    <w:rsid w:val="0093637C"/>
    <w:rsid w:val="00940F4B"/>
    <w:rsid w:val="00974A65"/>
    <w:rsid w:val="00974E1B"/>
    <w:rsid w:val="009A329D"/>
    <w:rsid w:val="009E0446"/>
    <w:rsid w:val="009F1F1F"/>
    <w:rsid w:val="00A0785E"/>
    <w:rsid w:val="00A351BD"/>
    <w:rsid w:val="00A57F5F"/>
    <w:rsid w:val="00A67C59"/>
    <w:rsid w:val="00A918E1"/>
    <w:rsid w:val="00A92DB8"/>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2A13"/>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6015</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Massachusetts Rent-to-Own Lease Agreement</vt:lpstr>
    </vt:vector>
  </TitlesOfParts>
  <Manager/>
  <Company/>
  <LinksUpToDate>false</LinksUpToDate>
  <CharactersWithSpaces>40227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Rent-to-Own Lease Agreement</dc:title>
  <dc:subject/>
  <dc:creator>eForms</dc:creator>
  <cp:keywords/>
  <dc:description/>
  <cp:lastModifiedBy>Hansel Pupo</cp:lastModifiedBy>
  <cp:revision>5</cp:revision>
  <dcterms:created xsi:type="dcterms:W3CDTF">2025-06-12T17:34:00Z</dcterms:created>
  <dcterms:modified xsi:type="dcterms:W3CDTF">2025-06-12T17:35:00Z</dcterms:modified>
  <cp:category/>
</cp:coreProperties>
</file>