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5D31ED85" w:rsidR="00334B6E" w:rsidRPr="000C2B63" w:rsidRDefault="005A7DC1" w:rsidP="00334B6E">
      <w:pPr>
        <w:jc w:val="center"/>
        <w:rPr>
          <w:rFonts w:ascii="Arial" w:hAnsi="Arial" w:cs="Arial"/>
          <w:b/>
          <w:bCs/>
          <w:sz w:val="32"/>
          <w:szCs w:val="32"/>
        </w:rPr>
      </w:pPr>
      <w:r>
        <w:rPr>
          <w:rFonts w:ascii="Arial" w:hAnsi="Arial" w:cs="Arial"/>
          <w:b/>
          <w:bCs/>
          <w:sz w:val="32"/>
          <w:szCs w:val="32"/>
        </w:rPr>
        <w:t xml:space="preserve">NEBRASKA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E314A0C" w:rsidR="00510B9E"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23F29670" w14:textId="77777777" w:rsidR="00510B9E" w:rsidRDefault="00510B9E">
      <w:pPr>
        <w:spacing w:after="160" w:line="278" w:lineRule="auto"/>
        <w:rPr>
          <w:rFonts w:ascii="Arial" w:hAnsi="Arial" w:cs="Arial"/>
        </w:rPr>
      </w:pPr>
      <w:r>
        <w:rPr>
          <w:rFonts w:ascii="Arial" w:hAnsi="Arial" w:cs="Arial"/>
        </w:rPr>
        <w:br w:type="page"/>
      </w:r>
    </w:p>
    <w:p w14:paraId="2C8205A1" w14:textId="77777777" w:rsidR="00510B9E" w:rsidRPr="00B16B1C" w:rsidRDefault="00510B9E" w:rsidP="00510B9E">
      <w:pPr>
        <w:jc w:val="center"/>
        <w:rPr>
          <w:rFonts w:ascii="Arial" w:hAnsi="Arial" w:cs="Arial"/>
          <w:b/>
          <w:bCs/>
          <w:sz w:val="32"/>
          <w:szCs w:val="32"/>
        </w:rPr>
      </w:pPr>
      <w:r>
        <w:rPr>
          <w:rFonts w:ascii="Arial" w:hAnsi="Arial" w:cs="Arial"/>
          <w:b/>
          <w:bCs/>
          <w:sz w:val="32"/>
          <w:szCs w:val="32"/>
        </w:rPr>
        <w:lastRenderedPageBreak/>
        <w:t>NEBRASKA</w:t>
      </w:r>
      <w:r w:rsidRPr="00B16B1C">
        <w:rPr>
          <w:rFonts w:ascii="Arial" w:hAnsi="Arial" w:cs="Arial"/>
          <w:b/>
          <w:bCs/>
          <w:sz w:val="32"/>
          <w:szCs w:val="32"/>
        </w:rPr>
        <w:t xml:space="preserve"> LEASE </w:t>
      </w:r>
      <w:r>
        <w:rPr>
          <w:rFonts w:ascii="Arial" w:hAnsi="Arial" w:cs="Arial"/>
          <w:b/>
          <w:bCs/>
          <w:sz w:val="32"/>
          <w:szCs w:val="32"/>
        </w:rPr>
        <w:t>DISCLOSURES</w:t>
      </w:r>
    </w:p>
    <w:p w14:paraId="131EBB25" w14:textId="77777777" w:rsidR="00510B9E" w:rsidRDefault="00510B9E" w:rsidP="00510B9E">
      <w:pPr>
        <w:rPr>
          <w:rFonts w:ascii="Arial" w:hAnsi="Arial" w:cs="Arial"/>
        </w:rPr>
      </w:pPr>
    </w:p>
    <w:p w14:paraId="1CFE4320" w14:textId="77777777" w:rsidR="00510B9E" w:rsidRPr="005C0620" w:rsidRDefault="00510B9E" w:rsidP="00510B9E">
      <w:pPr>
        <w:rPr>
          <w:rFonts w:ascii="Arial" w:hAnsi="Arial" w:cs="Arial"/>
        </w:rPr>
      </w:pPr>
      <w:r w:rsidRPr="005C0620">
        <w:rPr>
          <w:rFonts w:ascii="Arial" w:hAnsi="Arial" w:cs="Arial"/>
        </w:rPr>
        <w:t>1.) </w:t>
      </w:r>
      <w:r w:rsidRPr="005C0620">
        <w:rPr>
          <w:rFonts w:ascii="Arial" w:hAnsi="Arial" w:cs="Arial"/>
          <w:b/>
          <w:bCs/>
        </w:rPr>
        <w:t>Lead-Based Paint Disclosure</w:t>
      </w:r>
      <w:r w:rsidRPr="005C0620">
        <w:rPr>
          <w:rFonts w:ascii="Arial" w:hAnsi="Arial" w:cs="Arial"/>
        </w:rPr>
        <w:t> &amp; </w:t>
      </w:r>
      <w:r w:rsidRPr="005C0620">
        <w:rPr>
          <w:rFonts w:ascii="Arial" w:hAnsi="Arial" w:cs="Arial"/>
          <w:b/>
          <w:bCs/>
        </w:rPr>
        <w:t>EPA Pamphlet</w:t>
      </w:r>
      <w:r w:rsidRPr="005C0620">
        <w:rPr>
          <w:rFonts w:ascii="Arial" w:hAnsi="Arial" w:cs="Arial"/>
        </w:rPr>
        <w:t>. (</w:t>
      </w:r>
      <w:r w:rsidRPr="005C0620">
        <w:rPr>
          <w:rFonts w:ascii="Arial" w:hAnsi="Arial" w:cs="Arial"/>
          <w:u w:val="single"/>
        </w:rPr>
        <w:t>conditional</w:t>
      </w:r>
      <w:r w:rsidRPr="005C0620">
        <w:rPr>
          <w:rFonts w:ascii="Arial" w:hAnsi="Arial" w:cs="Arial"/>
        </w:rPr>
        <w:t>) The Landlord is required to provide disclosures regarding the hazards of lead-based paint in the event the Property was constructed before January 1, 1978.</w:t>
      </w:r>
    </w:p>
    <w:p w14:paraId="6161DD71" w14:textId="77777777" w:rsidR="00510B9E" w:rsidRPr="005C0620" w:rsidRDefault="00510B9E" w:rsidP="00510B9E">
      <w:pPr>
        <w:rPr>
          <w:rFonts w:ascii="Arial" w:hAnsi="Arial" w:cs="Arial"/>
        </w:rPr>
      </w:pPr>
      <w:r w:rsidRPr="005C0620">
        <w:rPr>
          <w:rFonts w:ascii="Arial" w:hAnsi="Arial" w:cs="Arial"/>
        </w:rPr>
        <w:t>  </w:t>
      </w:r>
    </w:p>
    <w:p w14:paraId="02792873" w14:textId="77777777" w:rsidR="00510B9E" w:rsidRDefault="00510B9E" w:rsidP="00510B9E">
      <w:pPr>
        <w:rPr>
          <w:rFonts w:ascii="Arial" w:hAnsi="Arial" w:cs="Arial"/>
        </w:rPr>
      </w:pPr>
      <w:r>
        <w:rPr>
          <w:rFonts w:ascii="Arial" w:hAnsi="Arial" w:cs="Arial"/>
        </w:rPr>
        <w:t>2</w:t>
      </w:r>
      <w:r w:rsidRPr="005C0620">
        <w:rPr>
          <w:rFonts w:ascii="Arial" w:hAnsi="Arial" w:cs="Arial"/>
        </w:rPr>
        <w:t>.) </w:t>
      </w:r>
      <w:r w:rsidRPr="005C0620">
        <w:rPr>
          <w:rFonts w:ascii="Arial" w:hAnsi="Arial" w:cs="Arial"/>
          <w:b/>
          <w:bCs/>
        </w:rPr>
        <w:t>Landlord/Agent Identification</w:t>
      </w:r>
      <w:r w:rsidRPr="005C0620">
        <w:rPr>
          <w:rFonts w:ascii="Arial" w:hAnsi="Arial" w:cs="Arial"/>
        </w:rPr>
        <w:t>. A Landlord or a person authorized to enter into a rental agreement on the landlord's behalf shall disclose to the tenant in writing at or before the commencement of the tenancy the name and address of:</w:t>
      </w:r>
    </w:p>
    <w:p w14:paraId="7D116292" w14:textId="77777777" w:rsidR="00510B9E" w:rsidRPr="005C0620" w:rsidRDefault="00510B9E" w:rsidP="00510B9E">
      <w:pPr>
        <w:ind w:left="720"/>
        <w:rPr>
          <w:rFonts w:ascii="Arial" w:hAnsi="Arial" w:cs="Arial"/>
        </w:rPr>
      </w:pPr>
      <w:r>
        <w:rPr>
          <w:rFonts w:ascii="Arial" w:hAnsi="Arial" w:cs="Arial"/>
        </w:rPr>
        <w:t>a.) T</w:t>
      </w:r>
      <w:r w:rsidRPr="005C0620">
        <w:rPr>
          <w:rFonts w:ascii="Arial" w:hAnsi="Arial" w:cs="Arial"/>
        </w:rPr>
        <w:t>he person authorized to manage the premises; and</w:t>
      </w:r>
    </w:p>
    <w:p w14:paraId="1EFF6DFC" w14:textId="77777777" w:rsidR="00510B9E" w:rsidRPr="005C0620" w:rsidRDefault="00510B9E" w:rsidP="00510B9E">
      <w:pPr>
        <w:ind w:left="720"/>
        <w:rPr>
          <w:rFonts w:ascii="Arial" w:hAnsi="Arial" w:cs="Arial"/>
        </w:rPr>
      </w:pPr>
      <w:r>
        <w:rPr>
          <w:rFonts w:ascii="Arial" w:hAnsi="Arial" w:cs="Arial"/>
        </w:rPr>
        <w:t xml:space="preserve">b.) </w:t>
      </w:r>
      <w:r w:rsidRPr="005C0620">
        <w:rPr>
          <w:rFonts w:ascii="Arial" w:hAnsi="Arial" w:cs="Arial"/>
        </w:rPr>
        <w:t xml:space="preserve"> </w:t>
      </w:r>
      <w:r>
        <w:rPr>
          <w:rFonts w:ascii="Arial" w:hAnsi="Arial" w:cs="Arial"/>
        </w:rPr>
        <w:t>T</w:t>
      </w:r>
      <w:r w:rsidRPr="005C0620">
        <w:rPr>
          <w:rFonts w:ascii="Arial" w:hAnsi="Arial" w:cs="Arial"/>
        </w:rPr>
        <w:t>he owner of the premises or a person authorized to act for the owner for the purpose of service of process and receiving notices and demands.</w:t>
      </w:r>
    </w:p>
    <w:p w14:paraId="482B192A" w14:textId="77777777" w:rsidR="00510B9E" w:rsidRPr="005C0620" w:rsidRDefault="00510B9E" w:rsidP="00510B9E">
      <w:pPr>
        <w:rPr>
          <w:rFonts w:ascii="Arial" w:hAnsi="Arial" w:cs="Arial"/>
        </w:rPr>
      </w:pPr>
      <w:r w:rsidRPr="005C0620">
        <w:rPr>
          <w:rFonts w:ascii="Arial" w:hAnsi="Arial" w:cs="Arial"/>
        </w:rPr>
        <w:t> </w:t>
      </w:r>
    </w:p>
    <w:p w14:paraId="38713813" w14:textId="77777777" w:rsidR="00510B9E" w:rsidRDefault="00510B9E" w:rsidP="00510B9E">
      <w:pPr>
        <w:rPr>
          <w:rFonts w:ascii="Arial" w:hAnsi="Arial" w:cs="Arial"/>
        </w:rPr>
      </w:pPr>
      <w:r w:rsidRPr="005C0620">
        <w:rPr>
          <w:rFonts w:ascii="Arial" w:hAnsi="Arial" w:cs="Arial"/>
        </w:rPr>
        <w:t>The information required to be furnished by this section must be kept current and in writing, and this section extends to and is enforceable against any successor landlord, owner, or manager.</w:t>
      </w:r>
    </w:p>
    <w:p w14:paraId="732499E8"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1528" w14:textId="77777777" w:rsidR="005E03EA" w:rsidRDefault="005E03EA" w:rsidP="00D111D0">
      <w:r>
        <w:separator/>
      </w:r>
    </w:p>
  </w:endnote>
  <w:endnote w:type="continuationSeparator" w:id="0">
    <w:p w14:paraId="10BB0745" w14:textId="77777777" w:rsidR="005E03EA" w:rsidRDefault="005E03E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E84D" w14:textId="77777777" w:rsidR="005E03EA" w:rsidRDefault="005E03EA" w:rsidP="00D111D0">
      <w:r>
        <w:separator/>
      </w:r>
    </w:p>
  </w:footnote>
  <w:footnote w:type="continuationSeparator" w:id="0">
    <w:p w14:paraId="01B29FF9" w14:textId="77777777" w:rsidR="005E03EA" w:rsidRDefault="005E03E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66973"/>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10B9E"/>
    <w:rsid w:val="0052424F"/>
    <w:rsid w:val="00535AC4"/>
    <w:rsid w:val="00560F4A"/>
    <w:rsid w:val="00563B32"/>
    <w:rsid w:val="005A5909"/>
    <w:rsid w:val="005A7DC1"/>
    <w:rsid w:val="005B0B3E"/>
    <w:rsid w:val="005B4C2F"/>
    <w:rsid w:val="005E03EA"/>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Rent-to-Own Lease Agreement</dc:title>
  <dc:subject/>
  <dc:creator>eForms</dc:creator>
  <cp:keywords/>
  <dc:description/>
  <cp:lastModifiedBy>Hansel Pupo</cp:lastModifiedBy>
  <cp:revision>3</cp:revision>
  <dcterms:created xsi:type="dcterms:W3CDTF">2025-06-12T18:35:00Z</dcterms:created>
  <dcterms:modified xsi:type="dcterms:W3CDTF">2025-06-12T18:35:00Z</dcterms:modified>
  <cp:category/>
</cp:coreProperties>
</file>