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120C" w14:textId="7F3ED421" w:rsidR="00F6601C" w:rsidRDefault="00F6601C" w:rsidP="00F6601C">
      <w:pPr>
        <w:jc w:val="center"/>
        <w:rPr>
          <w:rFonts w:ascii="Arial" w:hAnsi="Arial" w:cs="Arial"/>
          <w:b/>
          <w:bCs/>
          <w:sz w:val="40"/>
          <w:szCs w:val="40"/>
        </w:rPr>
      </w:pPr>
      <w:bookmarkStart w:id="0" w:name="_GoBack"/>
      <w:bookmarkEnd w:id="0"/>
      <w:r>
        <w:rPr>
          <w:rFonts w:ascii="Arial" w:hAnsi="Arial" w:cs="Arial"/>
          <w:b/>
          <w:bCs/>
          <w:sz w:val="40"/>
          <w:szCs w:val="40"/>
        </w:rPr>
        <w:t>CONSENT TO TRANSITION TO</w:t>
      </w:r>
    </w:p>
    <w:p w14:paraId="285CF9F0" w14:textId="694FF065" w:rsidR="00F6601C" w:rsidRPr="00AB3189" w:rsidRDefault="00F6601C" w:rsidP="00F6601C">
      <w:pPr>
        <w:jc w:val="center"/>
        <w:rPr>
          <w:rFonts w:ascii="Arial" w:hAnsi="Arial" w:cs="Arial"/>
          <w:b/>
          <w:bCs/>
          <w:sz w:val="40"/>
          <w:szCs w:val="40"/>
        </w:rPr>
      </w:pPr>
      <w:r>
        <w:rPr>
          <w:rFonts w:ascii="Arial" w:hAnsi="Arial" w:cs="Arial"/>
          <w:b/>
          <w:bCs/>
          <w:sz w:val="40"/>
          <w:szCs w:val="40"/>
        </w:rPr>
        <w:t>TRANSACTION BROKER</w:t>
      </w:r>
    </w:p>
    <w:p w14:paraId="7F934BB2" w14:textId="77777777" w:rsidR="00F6601C" w:rsidRDefault="00F6601C" w:rsidP="00F6601C">
      <w:pPr>
        <w:jc w:val="center"/>
        <w:rPr>
          <w:rFonts w:ascii="Arial" w:hAnsi="Arial" w:cs="Arial"/>
          <w:b/>
          <w:bCs/>
          <w:sz w:val="36"/>
          <w:szCs w:val="36"/>
        </w:rPr>
      </w:pPr>
    </w:p>
    <w:p w14:paraId="50CBD6BC" w14:textId="4670D11D" w:rsidR="00F6601C" w:rsidRDefault="00F6601C" w:rsidP="00F6601C">
      <w:pPr>
        <w:rPr>
          <w:rFonts w:ascii="Arial" w:hAnsi="Arial" w:cs="Arial"/>
          <w:sz w:val="22"/>
          <w:szCs w:val="22"/>
        </w:rPr>
      </w:pPr>
      <w:r>
        <w:rPr>
          <w:rFonts w:ascii="Arial" w:hAnsi="Arial" w:cs="Arial"/>
          <w:b/>
          <w:bCs/>
          <w:sz w:val="22"/>
          <w:szCs w:val="22"/>
        </w:rPr>
        <w:t>FLORIDA LAW ALLOWS REAL ESTATE LICENSEES WHO REPRESENT A BUYER OR SELLER AS A SINGLE AGENT TO CHANGE FROM A SINGLE AGENT RELATIONSHIP TO A TRANSACTION BROKERAGE RELATIONSHIP IN ORDER FOR THE LICENSEE TO ASSIST BOTH PARTIES IN A REAL ESTATE TRANSACTION BY PROVIDING A LIMITED FORM OF REPRESENTATION TO BOTH THE BUYER AND SELLER. THIS CHANGE IN RELATIONSHIP CANNOT OCCUR WITHOUT YOUR PRIOR WRITTEN CONSENT.</w:t>
      </w:r>
    </w:p>
    <w:p w14:paraId="36F9D9DE" w14:textId="77777777" w:rsidR="00F6601C" w:rsidRDefault="00F6601C" w:rsidP="00F6601C">
      <w:pPr>
        <w:rPr>
          <w:rFonts w:ascii="Arial" w:hAnsi="Arial" w:cs="Arial"/>
          <w:sz w:val="22"/>
          <w:szCs w:val="22"/>
        </w:rPr>
      </w:pPr>
    </w:p>
    <w:p w14:paraId="2A27DEE2" w14:textId="47F65FB6" w:rsidR="00F6601C" w:rsidRDefault="00F6601C" w:rsidP="00F6601C">
      <w:pPr>
        <w:rPr>
          <w:rFonts w:ascii="Arial" w:hAnsi="Arial" w:cs="Arial"/>
          <w:sz w:val="22"/>
          <w:szCs w:val="22"/>
        </w:rPr>
      </w:pPr>
      <w:r>
        <w:rPr>
          <w:rFonts w:ascii="Arial" w:hAnsi="Arial" w:cs="Arial"/>
          <w:sz w:val="22"/>
          <w:szCs w:val="22"/>
        </w:rPr>
        <w:t>As a transaction broker, ___________________________________ [insert name of Real estate Entity and its Associate(s)] provides to you a limited form of representation that includes the following duties:</w:t>
      </w:r>
    </w:p>
    <w:p w14:paraId="569E57A5" w14:textId="77777777" w:rsidR="00F6601C" w:rsidRDefault="00F6601C" w:rsidP="00F6601C">
      <w:pPr>
        <w:rPr>
          <w:rFonts w:ascii="Arial" w:hAnsi="Arial" w:cs="Arial"/>
          <w:sz w:val="22"/>
          <w:szCs w:val="22"/>
        </w:rPr>
      </w:pPr>
    </w:p>
    <w:p w14:paraId="13954317" w14:textId="77777777" w:rsidR="00F6601C" w:rsidRDefault="00F6601C" w:rsidP="00F6601C">
      <w:pPr>
        <w:pStyle w:val="ListParagraph"/>
        <w:numPr>
          <w:ilvl w:val="0"/>
          <w:numId w:val="1"/>
        </w:numPr>
        <w:rPr>
          <w:rFonts w:ascii="Arial" w:hAnsi="Arial" w:cs="Arial"/>
          <w:sz w:val="22"/>
          <w:szCs w:val="22"/>
        </w:rPr>
      </w:pPr>
      <w:r>
        <w:rPr>
          <w:rFonts w:ascii="Arial" w:hAnsi="Arial" w:cs="Arial"/>
          <w:sz w:val="22"/>
          <w:szCs w:val="22"/>
        </w:rPr>
        <w:t>Dealing honestly and fairly;</w:t>
      </w:r>
    </w:p>
    <w:p w14:paraId="4503F7CE" w14:textId="77777777" w:rsidR="00F6601C" w:rsidRDefault="00F6601C" w:rsidP="00F6601C">
      <w:pPr>
        <w:pStyle w:val="ListParagraph"/>
        <w:numPr>
          <w:ilvl w:val="0"/>
          <w:numId w:val="1"/>
        </w:numPr>
        <w:rPr>
          <w:rFonts w:ascii="Arial" w:hAnsi="Arial" w:cs="Arial"/>
          <w:sz w:val="22"/>
          <w:szCs w:val="22"/>
        </w:rPr>
      </w:pPr>
      <w:r>
        <w:rPr>
          <w:rFonts w:ascii="Arial" w:hAnsi="Arial" w:cs="Arial"/>
          <w:sz w:val="22"/>
          <w:szCs w:val="22"/>
        </w:rPr>
        <w:t>Accounting for all funds;</w:t>
      </w:r>
    </w:p>
    <w:p w14:paraId="444683A2" w14:textId="56B9B2AB" w:rsidR="00F6601C" w:rsidRDefault="00F6601C" w:rsidP="00F6601C">
      <w:pPr>
        <w:pStyle w:val="ListParagraph"/>
        <w:numPr>
          <w:ilvl w:val="0"/>
          <w:numId w:val="1"/>
        </w:numPr>
        <w:rPr>
          <w:rFonts w:ascii="Arial" w:hAnsi="Arial" w:cs="Arial"/>
          <w:sz w:val="22"/>
          <w:szCs w:val="22"/>
        </w:rPr>
      </w:pPr>
      <w:r>
        <w:rPr>
          <w:rFonts w:ascii="Arial" w:hAnsi="Arial" w:cs="Arial"/>
          <w:sz w:val="22"/>
          <w:szCs w:val="22"/>
        </w:rPr>
        <w:t>Using skill, care, and diligence in the transaction;</w:t>
      </w:r>
    </w:p>
    <w:p w14:paraId="2D082529" w14:textId="71338B35" w:rsidR="00F6601C" w:rsidRPr="00F6601C" w:rsidRDefault="00F6601C" w:rsidP="00F6601C">
      <w:pPr>
        <w:pStyle w:val="ListParagraph"/>
        <w:numPr>
          <w:ilvl w:val="0"/>
          <w:numId w:val="1"/>
        </w:numPr>
        <w:rPr>
          <w:rFonts w:ascii="Arial" w:hAnsi="Arial" w:cs="Arial"/>
          <w:sz w:val="22"/>
          <w:szCs w:val="22"/>
        </w:rPr>
      </w:pPr>
      <w:r>
        <w:rPr>
          <w:rFonts w:ascii="Arial" w:hAnsi="Arial" w:cs="Arial"/>
          <w:sz w:val="22"/>
          <w:szCs w:val="22"/>
        </w:rPr>
        <w:t>Disclosing all known facts that materially affect the value of residential real property and are not readily observable.</w:t>
      </w:r>
    </w:p>
    <w:p w14:paraId="6034C9F9" w14:textId="39D9373A" w:rsidR="00F6601C" w:rsidRDefault="00F6601C" w:rsidP="00F6601C">
      <w:pPr>
        <w:pStyle w:val="ListParagraph"/>
        <w:numPr>
          <w:ilvl w:val="0"/>
          <w:numId w:val="1"/>
        </w:numPr>
        <w:rPr>
          <w:rFonts w:ascii="Arial" w:hAnsi="Arial" w:cs="Arial"/>
          <w:sz w:val="22"/>
          <w:szCs w:val="22"/>
        </w:rPr>
      </w:pPr>
      <w:r>
        <w:rPr>
          <w:rFonts w:ascii="Arial" w:hAnsi="Arial" w:cs="Arial"/>
          <w:sz w:val="22"/>
          <w:szCs w:val="22"/>
        </w:rPr>
        <w:t>Presenting all offers and counteroffers in a timely manner, unless a party has previously directed the licensee otherwise in writing;</w:t>
      </w:r>
    </w:p>
    <w:p w14:paraId="5D286F94" w14:textId="21DB2E33" w:rsidR="00F6601C" w:rsidRDefault="00F6601C" w:rsidP="00F6601C">
      <w:pPr>
        <w:pStyle w:val="ListParagraph"/>
        <w:numPr>
          <w:ilvl w:val="0"/>
          <w:numId w:val="1"/>
        </w:numPr>
        <w:rPr>
          <w:rFonts w:ascii="Arial" w:hAnsi="Arial" w:cs="Arial"/>
          <w:sz w:val="22"/>
          <w:szCs w:val="22"/>
        </w:rPr>
      </w:pPr>
      <w:r>
        <w:rPr>
          <w:rFonts w:ascii="Arial" w:hAnsi="Arial" w:cs="Arial"/>
          <w:sz w:val="22"/>
          <w:szCs w:val="22"/>
        </w:rPr>
        <w:t>Limited confidentiality, unless waived in writing by a party. This limited confidentiality will prevent disclosure that the seller will accept a price less than the asking or listed price, that the buyer will pay a price greater than the price submitted in a written offer, of the motivation of any party for selling or buying property, that a seller or buyer will agree to financing terms other than those offered, or of any other information requested by a party to remain confidential; and</w:t>
      </w:r>
    </w:p>
    <w:p w14:paraId="70881E43" w14:textId="656BD9CB" w:rsidR="00F6601C" w:rsidRDefault="00F6601C" w:rsidP="00F6601C">
      <w:pPr>
        <w:pStyle w:val="ListParagraph"/>
        <w:numPr>
          <w:ilvl w:val="0"/>
          <w:numId w:val="1"/>
        </w:numPr>
        <w:rPr>
          <w:rFonts w:ascii="Arial" w:hAnsi="Arial" w:cs="Arial"/>
          <w:sz w:val="22"/>
          <w:szCs w:val="22"/>
        </w:rPr>
      </w:pPr>
      <w:r>
        <w:rPr>
          <w:rFonts w:ascii="Arial" w:hAnsi="Arial" w:cs="Arial"/>
          <w:sz w:val="22"/>
          <w:szCs w:val="22"/>
        </w:rPr>
        <w:t>Any additional duties that are entered into by this or by separate written agreement.</w:t>
      </w:r>
    </w:p>
    <w:p w14:paraId="758F2692" w14:textId="1B1DFC00" w:rsidR="00F6601C" w:rsidRDefault="00F6601C" w:rsidP="00F6601C">
      <w:pPr>
        <w:rPr>
          <w:rFonts w:ascii="Arial" w:hAnsi="Arial" w:cs="Arial"/>
          <w:sz w:val="22"/>
          <w:szCs w:val="22"/>
        </w:rPr>
      </w:pPr>
    </w:p>
    <w:p w14:paraId="68594984" w14:textId="738FEF59" w:rsidR="00F6601C" w:rsidRDefault="00F6601C" w:rsidP="00F6601C">
      <w:pPr>
        <w:rPr>
          <w:rFonts w:ascii="Arial" w:hAnsi="Arial" w:cs="Arial"/>
          <w:sz w:val="22"/>
          <w:szCs w:val="22"/>
        </w:rPr>
      </w:pPr>
      <w:r>
        <w:rPr>
          <w:rFonts w:ascii="Arial" w:hAnsi="Arial" w:cs="Arial"/>
          <w:sz w:val="22"/>
          <w:szCs w:val="22"/>
        </w:rPr>
        <w:t xml:space="preserve">Limited representation means that a buyer or seller is not responsible for the acts of the licensee. Additionally, parties are giving up their rights to the undivided loyalty of the licensee. This aspect of limited representation allows a licensee to facilitate a real estate transaction by assisting both the buyer and the seller, but a licensee will not work to represent one party to the detriment of the other party when acting as a transaction broker to both parties. </w:t>
      </w:r>
    </w:p>
    <w:p w14:paraId="73DE2A6E" w14:textId="2D0EBCF7" w:rsidR="00F6601C" w:rsidRDefault="00F6601C" w:rsidP="00F6601C">
      <w:pPr>
        <w:rPr>
          <w:rFonts w:ascii="Arial" w:hAnsi="Arial" w:cs="Arial"/>
          <w:sz w:val="22"/>
          <w:szCs w:val="22"/>
        </w:rPr>
      </w:pPr>
    </w:p>
    <w:p w14:paraId="29742513" w14:textId="75EB0FA3" w:rsidR="00F6601C" w:rsidRPr="00F6601C" w:rsidRDefault="00F6601C" w:rsidP="00F6601C">
      <w:pPr>
        <w:rPr>
          <w:rFonts w:ascii="Arial" w:hAnsi="Arial" w:cs="Arial"/>
          <w:sz w:val="22"/>
          <w:szCs w:val="22"/>
        </w:rPr>
      </w:pPr>
      <w:r>
        <w:rPr>
          <w:rFonts w:ascii="Arial" w:hAnsi="Arial" w:cs="Arial"/>
          <w:sz w:val="22"/>
          <w:szCs w:val="22"/>
        </w:rPr>
        <w:t xml:space="preserve">I agree that my agent may assume the role and duties of a transaction broker. </w:t>
      </w:r>
    </w:p>
    <w:p w14:paraId="6802612B" w14:textId="77777777" w:rsidR="00F6601C" w:rsidRDefault="00F6601C" w:rsidP="00F6601C">
      <w:pPr>
        <w:rPr>
          <w:rFonts w:ascii="Arial" w:hAnsi="Arial" w:cs="Arial"/>
          <w:sz w:val="22"/>
          <w:szCs w:val="22"/>
        </w:rPr>
      </w:pPr>
    </w:p>
    <w:p w14:paraId="3E568B88" w14:textId="77777777" w:rsidR="00F6601C" w:rsidRDefault="00F6601C" w:rsidP="00F6601C">
      <w:pPr>
        <w:rPr>
          <w:rFonts w:ascii="Arial" w:hAnsi="Arial" w:cs="Arial"/>
          <w:sz w:val="22"/>
          <w:szCs w:val="22"/>
        </w:rPr>
      </w:pPr>
    </w:p>
    <w:p w14:paraId="1933C33D" w14:textId="77777777" w:rsidR="00F6601C" w:rsidRDefault="00F6601C" w:rsidP="00F6601C">
      <w:pPr>
        <w:rPr>
          <w:rFonts w:ascii="Arial" w:hAnsi="Arial" w:cs="Arial"/>
          <w:sz w:val="22"/>
          <w:szCs w:val="22"/>
        </w:rPr>
      </w:pPr>
      <w:r>
        <w:rPr>
          <w:rFonts w:ascii="Arial" w:hAnsi="Arial" w:cs="Arial"/>
          <w:sz w:val="22"/>
          <w:szCs w:val="22"/>
        </w:rPr>
        <w:t>Date ________________ Signature ___________________________________</w:t>
      </w:r>
    </w:p>
    <w:p w14:paraId="71D5C509" w14:textId="77777777" w:rsidR="00F6601C" w:rsidRDefault="00F6601C" w:rsidP="00F6601C">
      <w:pPr>
        <w:rPr>
          <w:rFonts w:ascii="Arial" w:hAnsi="Arial" w:cs="Arial"/>
          <w:sz w:val="22"/>
          <w:szCs w:val="22"/>
        </w:rPr>
      </w:pPr>
    </w:p>
    <w:p w14:paraId="30F4EE38" w14:textId="77777777" w:rsidR="00F6601C" w:rsidRDefault="00F6601C" w:rsidP="00F6601C">
      <w:pPr>
        <w:rPr>
          <w:rFonts w:ascii="Arial" w:hAnsi="Arial" w:cs="Arial"/>
          <w:sz w:val="22"/>
          <w:szCs w:val="22"/>
        </w:rPr>
      </w:pPr>
    </w:p>
    <w:p w14:paraId="3F63AF3D" w14:textId="77777777" w:rsidR="00F6601C" w:rsidRPr="00AB3189" w:rsidRDefault="00F6601C" w:rsidP="00F6601C">
      <w:pPr>
        <w:rPr>
          <w:rFonts w:ascii="Arial" w:hAnsi="Arial" w:cs="Arial"/>
          <w:sz w:val="22"/>
          <w:szCs w:val="22"/>
        </w:rPr>
      </w:pPr>
      <w:r>
        <w:rPr>
          <w:rFonts w:ascii="Arial" w:hAnsi="Arial" w:cs="Arial"/>
          <w:sz w:val="22"/>
          <w:szCs w:val="22"/>
        </w:rPr>
        <w:t>Date ________________ Signature ___________________________________</w:t>
      </w:r>
    </w:p>
    <w:p w14:paraId="6E468947" w14:textId="77777777" w:rsidR="00F6601C" w:rsidRPr="00AB3189" w:rsidRDefault="00F6601C" w:rsidP="00F6601C">
      <w:pPr>
        <w:rPr>
          <w:rFonts w:ascii="Arial" w:hAnsi="Arial" w:cs="Arial"/>
          <w:sz w:val="22"/>
          <w:szCs w:val="22"/>
        </w:rPr>
      </w:pPr>
    </w:p>
    <w:p w14:paraId="230D6BFF" w14:textId="77777777" w:rsidR="00F6601C" w:rsidRDefault="00F6601C"/>
    <w:sectPr w:rsidR="00F6601C" w:rsidSect="00CD62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19CC" w14:textId="77777777" w:rsidR="00D2219B" w:rsidRDefault="00D2219B">
      <w:r>
        <w:separator/>
      </w:r>
    </w:p>
  </w:endnote>
  <w:endnote w:type="continuationSeparator" w:id="0">
    <w:p w14:paraId="191FEB9A" w14:textId="77777777" w:rsidR="00D2219B" w:rsidRDefault="00D2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F737" w14:textId="77777777" w:rsidR="00144774" w:rsidRPr="00144774" w:rsidRDefault="00D63BB7" w:rsidP="00144774">
    <w:pPr>
      <w:pStyle w:val="Footer"/>
      <w:framePr w:w="1941" w:wrap="none" w:vAnchor="text" w:hAnchor="page" w:x="9221" w:y="128"/>
      <w:jc w:val="right"/>
      <w:rPr>
        <w:rStyle w:val="PageNumber"/>
        <w:rFonts w:ascii="Arial" w:hAnsi="Arial" w:cs="Arial"/>
        <w:sz w:val="20"/>
        <w:szCs w:val="20"/>
      </w:rPr>
    </w:pPr>
    <w:r w:rsidRPr="0014477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144774">
          <w:rPr>
            <w:rStyle w:val="PageNumber"/>
            <w:rFonts w:ascii="Arial" w:hAnsi="Arial" w:cs="Arial"/>
            <w:sz w:val="20"/>
            <w:szCs w:val="20"/>
          </w:rPr>
          <w:fldChar w:fldCharType="begin"/>
        </w:r>
        <w:r w:rsidRPr="00144774">
          <w:rPr>
            <w:rStyle w:val="PageNumber"/>
            <w:rFonts w:ascii="Arial" w:hAnsi="Arial" w:cs="Arial"/>
            <w:sz w:val="20"/>
            <w:szCs w:val="20"/>
          </w:rPr>
          <w:instrText xml:space="preserve"> PAGE </w:instrText>
        </w:r>
        <w:r w:rsidRPr="00144774">
          <w:rPr>
            <w:rStyle w:val="PageNumber"/>
            <w:rFonts w:ascii="Arial" w:hAnsi="Arial" w:cs="Arial"/>
            <w:sz w:val="20"/>
            <w:szCs w:val="20"/>
          </w:rPr>
          <w:fldChar w:fldCharType="separate"/>
        </w:r>
        <w:r w:rsidRPr="00144774">
          <w:rPr>
            <w:rStyle w:val="PageNumber"/>
            <w:rFonts w:ascii="Arial" w:hAnsi="Arial" w:cs="Arial"/>
            <w:sz w:val="20"/>
            <w:szCs w:val="20"/>
          </w:rPr>
          <w:t>1</w:t>
        </w:r>
        <w:r w:rsidRPr="00144774">
          <w:rPr>
            <w:rStyle w:val="PageNumber"/>
            <w:rFonts w:ascii="Arial" w:hAnsi="Arial" w:cs="Arial"/>
            <w:sz w:val="20"/>
            <w:szCs w:val="20"/>
          </w:rPr>
          <w:fldChar w:fldCharType="end"/>
        </w:r>
        <w:r w:rsidRPr="00144774">
          <w:rPr>
            <w:rStyle w:val="PageNumber"/>
            <w:rFonts w:ascii="Arial" w:hAnsi="Arial" w:cs="Arial"/>
            <w:sz w:val="20"/>
            <w:szCs w:val="20"/>
          </w:rPr>
          <w:t xml:space="preserve"> of </w:t>
        </w:r>
        <w:r w:rsidRPr="00144774">
          <w:rPr>
            <w:rStyle w:val="PageNumber"/>
            <w:rFonts w:ascii="Arial" w:hAnsi="Arial" w:cs="Arial"/>
            <w:sz w:val="20"/>
            <w:szCs w:val="20"/>
          </w:rPr>
          <w:fldChar w:fldCharType="begin"/>
        </w:r>
        <w:r w:rsidRPr="00144774">
          <w:rPr>
            <w:rStyle w:val="PageNumber"/>
            <w:rFonts w:ascii="Arial" w:hAnsi="Arial" w:cs="Arial"/>
            <w:sz w:val="20"/>
            <w:szCs w:val="20"/>
          </w:rPr>
          <w:instrText xml:space="preserve"> NUMPAGES  \* MERGEFORMAT </w:instrText>
        </w:r>
        <w:r w:rsidRPr="00144774">
          <w:rPr>
            <w:rStyle w:val="PageNumber"/>
            <w:rFonts w:ascii="Arial" w:hAnsi="Arial" w:cs="Arial"/>
            <w:sz w:val="20"/>
            <w:szCs w:val="20"/>
          </w:rPr>
          <w:fldChar w:fldCharType="separate"/>
        </w:r>
        <w:r w:rsidRPr="00144774">
          <w:rPr>
            <w:rStyle w:val="PageNumber"/>
            <w:rFonts w:ascii="Arial" w:hAnsi="Arial" w:cs="Arial"/>
            <w:sz w:val="20"/>
            <w:szCs w:val="20"/>
          </w:rPr>
          <w:t>3</w:t>
        </w:r>
        <w:r w:rsidRPr="00144774">
          <w:rPr>
            <w:rStyle w:val="PageNumber"/>
            <w:rFonts w:ascii="Arial" w:hAnsi="Arial" w:cs="Arial"/>
            <w:sz w:val="20"/>
            <w:szCs w:val="20"/>
          </w:rPr>
          <w:fldChar w:fldCharType="end"/>
        </w:r>
        <w:r w:rsidRPr="00144774">
          <w:rPr>
            <w:rStyle w:val="PageNumber"/>
            <w:rFonts w:ascii="Arial" w:hAnsi="Arial" w:cs="Arial"/>
            <w:sz w:val="20"/>
            <w:szCs w:val="20"/>
          </w:rPr>
          <w:t xml:space="preserve"> </w:t>
        </w:r>
      </w:sdtContent>
    </w:sdt>
  </w:p>
  <w:p w14:paraId="63ABEBB2" w14:textId="77777777" w:rsidR="00144774" w:rsidRPr="00144774" w:rsidRDefault="00D63BB7" w:rsidP="00144774">
    <w:pPr>
      <w:pStyle w:val="Footer"/>
      <w:tabs>
        <w:tab w:val="clear" w:pos="4680"/>
        <w:tab w:val="clear" w:pos="9360"/>
        <w:tab w:val="left" w:pos="6180"/>
      </w:tabs>
      <w:ind w:right="360"/>
      <w:rPr>
        <w:rFonts w:ascii="Arial" w:hAnsi="Arial" w:cs="Arial"/>
        <w:sz w:val="20"/>
        <w:szCs w:val="20"/>
      </w:rPr>
    </w:pPr>
    <w:r w:rsidRPr="00144774">
      <w:rPr>
        <w:rStyle w:val="Hyperlink"/>
        <w:rFonts w:ascii="Arial" w:hAnsi="Arial" w:cs="Arial"/>
        <w:noProof/>
        <w:color w:val="000000" w:themeColor="text1"/>
        <w:sz w:val="20"/>
        <w:szCs w:val="20"/>
        <w:u w:val="none"/>
      </w:rPr>
      <w:drawing>
        <wp:inline distT="0" distB="0" distL="0" distR="0" wp14:anchorId="5590D6E9" wp14:editId="309188D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44774">
      <w:rPr>
        <w:rFonts w:ascii="Arial" w:hAnsi="Arial" w:cs="Arial"/>
        <w:sz w:val="20"/>
        <w:szCs w:val="20"/>
      </w:rPr>
      <w:t xml:space="preserve"> </w:t>
    </w:r>
    <w:r w:rsidRPr="0014477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0F4B" w14:textId="77777777" w:rsidR="00D2219B" w:rsidRDefault="00D2219B">
      <w:r>
        <w:separator/>
      </w:r>
    </w:p>
  </w:footnote>
  <w:footnote w:type="continuationSeparator" w:id="0">
    <w:p w14:paraId="73561361" w14:textId="77777777" w:rsidR="00D2219B" w:rsidRDefault="00D2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01B19"/>
    <w:multiLevelType w:val="hybridMultilevel"/>
    <w:tmpl w:val="6754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1C"/>
    <w:rsid w:val="00A05961"/>
    <w:rsid w:val="00CD6241"/>
    <w:rsid w:val="00D2219B"/>
    <w:rsid w:val="00D63BB7"/>
    <w:rsid w:val="00F6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EB4F0"/>
  <w15:chartTrackingRefBased/>
  <w15:docId w15:val="{D134DDB3-5B4B-8045-8786-C9934E91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1C"/>
    <w:pPr>
      <w:ind w:left="720"/>
      <w:contextualSpacing/>
    </w:pPr>
  </w:style>
  <w:style w:type="paragraph" w:styleId="Footer">
    <w:name w:val="footer"/>
    <w:basedOn w:val="Normal"/>
    <w:link w:val="FooterChar"/>
    <w:uiPriority w:val="99"/>
    <w:unhideWhenUsed/>
    <w:rsid w:val="00F6601C"/>
    <w:pPr>
      <w:tabs>
        <w:tab w:val="center" w:pos="4680"/>
        <w:tab w:val="right" w:pos="9360"/>
      </w:tabs>
    </w:pPr>
  </w:style>
  <w:style w:type="character" w:customStyle="1" w:styleId="FooterChar">
    <w:name w:val="Footer Char"/>
    <w:basedOn w:val="DefaultParagraphFont"/>
    <w:link w:val="Footer"/>
    <w:uiPriority w:val="99"/>
    <w:rsid w:val="00F6601C"/>
  </w:style>
  <w:style w:type="character" w:styleId="Hyperlink">
    <w:name w:val="Hyperlink"/>
    <w:basedOn w:val="DefaultParagraphFont"/>
    <w:uiPriority w:val="99"/>
    <w:unhideWhenUsed/>
    <w:rsid w:val="00F6601C"/>
    <w:rPr>
      <w:color w:val="0563C1" w:themeColor="hyperlink"/>
      <w:u w:val="single"/>
    </w:rPr>
  </w:style>
  <w:style w:type="character" w:styleId="PageNumber">
    <w:name w:val="page number"/>
    <w:basedOn w:val="DefaultParagraphFont"/>
    <w:uiPriority w:val="99"/>
    <w:semiHidden/>
    <w:unhideWhenUsed/>
    <w:rsid w:val="00F6601C"/>
  </w:style>
  <w:style w:type="paragraph" w:styleId="BalloonText">
    <w:name w:val="Balloon Text"/>
    <w:basedOn w:val="Normal"/>
    <w:link w:val="BalloonTextChar"/>
    <w:uiPriority w:val="99"/>
    <w:semiHidden/>
    <w:unhideWhenUsed/>
    <w:rsid w:val="00F660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0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1943</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Transaction Broker Relationship Disclosure Form</dc:title>
  <dc:subject/>
  <dc:creator>eForms</dc:creator>
  <cp:keywords/>
  <dc:description/>
  <cp:lastModifiedBy>Joseph Gendron</cp:lastModifiedBy>
  <cp:revision>2</cp:revision>
  <dcterms:created xsi:type="dcterms:W3CDTF">2019-05-19T00:46:00Z</dcterms:created>
  <dcterms:modified xsi:type="dcterms:W3CDTF">2019-05-19T01:04:00Z</dcterms:modified>
  <cp:category/>
</cp:coreProperties>
</file>