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93D1" w14:textId="5B172CC2" w:rsidR="00EB5020" w:rsidRPr="00776EB5" w:rsidRDefault="00ED4EDE" w:rsidP="00ED4E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76EB5">
        <w:rPr>
          <w:rFonts w:ascii="Arial" w:hAnsi="Arial" w:cs="Arial"/>
          <w:b/>
          <w:bCs/>
          <w:sz w:val="32"/>
          <w:szCs w:val="32"/>
        </w:rPr>
        <w:t>COMMISSION AGREEMENT</w:t>
      </w:r>
    </w:p>
    <w:p w14:paraId="01E71921" w14:textId="77777777" w:rsidR="00ED4EDE" w:rsidRPr="00776EB5" w:rsidRDefault="00ED4EDE">
      <w:pPr>
        <w:rPr>
          <w:rFonts w:ascii="Arial" w:hAnsi="Arial" w:cs="Arial"/>
        </w:rPr>
      </w:pPr>
    </w:p>
    <w:p w14:paraId="52B0B01C" w14:textId="401833D5" w:rsidR="00ED4EDE" w:rsidRPr="00776EB5" w:rsidRDefault="00ED4EDE" w:rsidP="00ED4EDE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THE PARTIES</w:t>
      </w:r>
      <w:r w:rsidRPr="00776EB5">
        <w:rPr>
          <w:rFonts w:ascii="Arial" w:hAnsi="Arial" w:cs="Arial"/>
        </w:rPr>
        <w:t xml:space="preserve">. This Commission Agreement (“Agreement”) is made and entered into on </w:t>
      </w:r>
      <w:r w:rsidR="00D1149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[DATE]</w:t>
      </w:r>
      <w:r w:rsidR="00D11492">
        <w:rPr>
          <w:rFonts w:ascii="Arial" w:hAnsi="Arial" w:cs="Arial"/>
        </w:rPr>
        <w:fldChar w:fldCharType="end"/>
      </w:r>
      <w:bookmarkEnd w:id="0"/>
      <w:r w:rsidR="00D11492">
        <w:rPr>
          <w:rFonts w:ascii="Arial" w:hAnsi="Arial" w:cs="Arial"/>
        </w:rPr>
        <w:t>,</w:t>
      </w:r>
      <w:r w:rsidRPr="00776EB5">
        <w:rPr>
          <w:rFonts w:ascii="Arial" w:hAnsi="Arial" w:cs="Arial"/>
        </w:rPr>
        <w:t>by and between:</w:t>
      </w:r>
    </w:p>
    <w:p w14:paraId="2942D334" w14:textId="77777777" w:rsidR="00ED4EDE" w:rsidRPr="00776EB5" w:rsidRDefault="00ED4EDE">
      <w:pPr>
        <w:rPr>
          <w:rFonts w:ascii="Arial" w:hAnsi="Arial" w:cs="Arial"/>
        </w:rPr>
      </w:pPr>
    </w:p>
    <w:p w14:paraId="2736F986" w14:textId="32149B22" w:rsidR="00ED4EDE" w:rsidRPr="00776EB5" w:rsidRDefault="00ED4EDE" w:rsidP="00ED4EDE">
      <w:pPr>
        <w:ind w:left="720"/>
        <w:rPr>
          <w:rFonts w:ascii="Arial" w:hAnsi="Arial" w:cs="Arial"/>
        </w:rPr>
      </w:pPr>
      <w:r w:rsidRPr="00776EB5">
        <w:rPr>
          <w:rFonts w:ascii="Arial" w:hAnsi="Arial" w:cs="Arial"/>
          <w:u w:val="single"/>
        </w:rPr>
        <w:t>Principal</w:t>
      </w:r>
      <w:r w:rsidRPr="00776EB5">
        <w:rPr>
          <w:rFonts w:ascii="Arial" w:hAnsi="Arial" w:cs="Arial"/>
        </w:rPr>
        <w:t xml:space="preserve">: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NAME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[PRINCIPAL'S NAME]</w:t>
      </w:r>
      <w:r w:rsidR="00D11492">
        <w:rPr>
          <w:rFonts w:ascii="Arial" w:hAnsi="Arial" w:cs="Arial"/>
        </w:rPr>
        <w:fldChar w:fldCharType="end"/>
      </w:r>
      <w:r w:rsidR="00D11492">
        <w:rPr>
          <w:rFonts w:ascii="Arial" w:hAnsi="Arial" w:cs="Arial"/>
        </w:rPr>
        <w:t xml:space="preserve">, </w:t>
      </w:r>
      <w:r w:rsidRPr="00776EB5">
        <w:rPr>
          <w:rFonts w:ascii="Arial" w:hAnsi="Arial" w:cs="Arial"/>
        </w:rPr>
        <w:t xml:space="preserve">with a mailing address of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ADDRESS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[PRINCIPAL'S ADDRESS]</w:t>
      </w:r>
      <w:r w:rsidR="00D11492">
        <w:rPr>
          <w:rFonts w:ascii="Arial" w:hAnsi="Arial" w:cs="Arial"/>
        </w:rPr>
        <w:fldChar w:fldCharType="end"/>
      </w:r>
      <w:r w:rsidR="00D11492" w:rsidRPr="00776EB5">
        <w:rPr>
          <w:rFonts w:ascii="Arial" w:hAnsi="Arial" w:cs="Arial"/>
        </w:rPr>
        <w:t xml:space="preserve"> </w:t>
      </w:r>
      <w:r w:rsidRPr="00776EB5">
        <w:rPr>
          <w:rFonts w:ascii="Arial" w:hAnsi="Arial" w:cs="Arial"/>
        </w:rPr>
        <w:t>(“Principal”), and</w:t>
      </w:r>
    </w:p>
    <w:p w14:paraId="13429C24" w14:textId="77777777" w:rsidR="00ED4EDE" w:rsidRPr="00776EB5" w:rsidRDefault="00ED4EDE" w:rsidP="00ED4EDE">
      <w:pPr>
        <w:ind w:left="720"/>
        <w:rPr>
          <w:rFonts w:ascii="Arial" w:hAnsi="Arial" w:cs="Arial"/>
        </w:rPr>
      </w:pPr>
    </w:p>
    <w:p w14:paraId="54BF7F16" w14:textId="747B71AD" w:rsidR="00ED4EDE" w:rsidRPr="00776EB5" w:rsidRDefault="00ED4EDE" w:rsidP="00ED4EDE">
      <w:pPr>
        <w:ind w:left="720"/>
        <w:rPr>
          <w:rFonts w:ascii="Arial" w:hAnsi="Arial" w:cs="Arial"/>
        </w:rPr>
      </w:pPr>
      <w:r w:rsidRPr="00776EB5">
        <w:rPr>
          <w:rFonts w:ascii="Arial" w:hAnsi="Arial" w:cs="Arial"/>
          <w:u w:val="single"/>
        </w:rPr>
        <w:t>Representative</w:t>
      </w:r>
      <w:r w:rsidRPr="00776EB5">
        <w:rPr>
          <w:rFonts w:ascii="Arial" w:hAnsi="Arial" w:cs="Arial"/>
        </w:rPr>
        <w:t xml:space="preserve">: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PRESENTATIVE'S NAME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[REPRESENTATIVE'S NAME]</w:t>
      </w:r>
      <w:r w:rsidR="00D11492">
        <w:rPr>
          <w:rFonts w:ascii="Arial" w:hAnsi="Arial" w:cs="Arial"/>
        </w:rPr>
        <w:fldChar w:fldCharType="end"/>
      </w:r>
      <w:r w:rsidR="00D11492">
        <w:rPr>
          <w:rFonts w:ascii="Arial" w:hAnsi="Arial" w:cs="Arial"/>
        </w:rPr>
        <w:t xml:space="preserve">. </w:t>
      </w:r>
      <w:r w:rsidRPr="00776EB5">
        <w:rPr>
          <w:rFonts w:ascii="Arial" w:hAnsi="Arial" w:cs="Arial"/>
        </w:rPr>
        <w:t xml:space="preserve">with a mailing address of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PRESENTATIVE'S ADDRESS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[REPRESENTATIVE'S ADDRESS]</w:t>
      </w:r>
      <w:r w:rsidR="00D11492">
        <w:rPr>
          <w:rFonts w:ascii="Arial" w:hAnsi="Arial" w:cs="Arial"/>
        </w:rPr>
        <w:fldChar w:fldCharType="end"/>
      </w:r>
      <w:r w:rsidR="00D11492" w:rsidRPr="00776EB5">
        <w:rPr>
          <w:rFonts w:ascii="Arial" w:hAnsi="Arial" w:cs="Arial"/>
        </w:rPr>
        <w:t xml:space="preserve"> </w:t>
      </w:r>
      <w:r w:rsidRPr="00776EB5">
        <w:rPr>
          <w:rFonts w:ascii="Arial" w:hAnsi="Arial" w:cs="Arial"/>
        </w:rPr>
        <w:t>(“Representative”).</w:t>
      </w:r>
    </w:p>
    <w:p w14:paraId="5FAAEBCB" w14:textId="77777777" w:rsidR="00ED4EDE" w:rsidRPr="00776EB5" w:rsidRDefault="00ED4EDE">
      <w:pPr>
        <w:rPr>
          <w:rFonts w:ascii="Arial" w:hAnsi="Arial" w:cs="Arial"/>
        </w:rPr>
      </w:pPr>
    </w:p>
    <w:p w14:paraId="2A265119" w14:textId="1B020087" w:rsidR="00ED4EDE" w:rsidRPr="00776EB5" w:rsidRDefault="00ED4EDE" w:rsidP="00ED4EDE">
      <w:pPr>
        <w:rPr>
          <w:rFonts w:ascii="Arial" w:hAnsi="Arial" w:cs="Arial"/>
        </w:rPr>
      </w:pPr>
      <w:r w:rsidRPr="00776EB5">
        <w:rPr>
          <w:rFonts w:ascii="Arial" w:hAnsi="Arial" w:cs="Arial"/>
        </w:rPr>
        <w:t>The Principal and the Representative are referred to in this Agreement individually as a “Party” and collectively as the “Parties.”</w:t>
      </w:r>
    </w:p>
    <w:p w14:paraId="45EBD80D" w14:textId="77777777" w:rsidR="00ED4EDE" w:rsidRPr="00776EB5" w:rsidRDefault="00ED4EDE">
      <w:pPr>
        <w:rPr>
          <w:rFonts w:ascii="Arial" w:hAnsi="Arial" w:cs="Arial"/>
        </w:rPr>
      </w:pPr>
    </w:p>
    <w:p w14:paraId="50E77D88" w14:textId="6BEC3CE8" w:rsidR="00ED4EDE" w:rsidRPr="00776EB5" w:rsidRDefault="0017791E" w:rsidP="00ED4EDE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PRINC</w:t>
      </w:r>
      <w:r w:rsidR="00620211" w:rsidRPr="00776EB5">
        <w:rPr>
          <w:rFonts w:ascii="Arial" w:hAnsi="Arial" w:cs="Arial"/>
          <w:b/>
          <w:bCs/>
        </w:rPr>
        <w:t>I</w:t>
      </w:r>
      <w:r w:rsidRPr="00776EB5">
        <w:rPr>
          <w:rFonts w:ascii="Arial" w:hAnsi="Arial" w:cs="Arial"/>
          <w:b/>
          <w:bCs/>
        </w:rPr>
        <w:t xml:space="preserve">PAL’S </w:t>
      </w:r>
      <w:r w:rsidR="002C3F58" w:rsidRPr="00776EB5">
        <w:rPr>
          <w:rFonts w:ascii="Arial" w:hAnsi="Arial" w:cs="Arial"/>
          <w:b/>
          <w:bCs/>
        </w:rPr>
        <w:t>GOODS</w:t>
      </w:r>
      <w:r w:rsidR="00ED4EDE" w:rsidRPr="00776EB5">
        <w:rPr>
          <w:rFonts w:ascii="Arial" w:hAnsi="Arial" w:cs="Arial"/>
        </w:rPr>
        <w:t xml:space="preserve">. The Representative agrees to promote and sell the </w:t>
      </w:r>
      <w:proofErr w:type="gramStart"/>
      <w:r w:rsidR="00ED4EDE" w:rsidRPr="00776EB5">
        <w:rPr>
          <w:rFonts w:ascii="Arial" w:hAnsi="Arial" w:cs="Arial"/>
        </w:rPr>
        <w:t>Principal’s</w:t>
      </w:r>
      <w:proofErr w:type="gramEnd"/>
      <w:r w:rsidR="00ED4EDE" w:rsidRPr="00776EB5">
        <w:rPr>
          <w:rFonts w:ascii="Arial" w:hAnsi="Arial" w:cs="Arial"/>
        </w:rPr>
        <w:t xml:space="preserve"> products or services described as: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OFFERINGS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[PRINCIPAL'S OFFERINGS]</w:t>
      </w:r>
      <w:r w:rsidR="00D11492">
        <w:rPr>
          <w:rFonts w:ascii="Arial" w:hAnsi="Arial" w:cs="Arial"/>
        </w:rPr>
        <w:fldChar w:fldCharType="end"/>
      </w:r>
    </w:p>
    <w:p w14:paraId="5E593E97" w14:textId="77777777" w:rsidR="001A5F49" w:rsidRPr="00776EB5" w:rsidRDefault="001A5F49" w:rsidP="001A5F49">
      <w:pPr>
        <w:ind w:left="360"/>
        <w:rPr>
          <w:rFonts w:ascii="Arial" w:hAnsi="Arial" w:cs="Arial"/>
        </w:rPr>
      </w:pPr>
    </w:p>
    <w:p w14:paraId="67C7D68F" w14:textId="38603836" w:rsidR="002C3F58" w:rsidRPr="00776EB5" w:rsidRDefault="002C3F58" w:rsidP="001A5F49">
      <w:pPr>
        <w:ind w:left="360"/>
        <w:rPr>
          <w:rFonts w:ascii="Arial" w:hAnsi="Arial" w:cs="Arial"/>
        </w:rPr>
      </w:pPr>
      <w:r w:rsidRPr="00776EB5">
        <w:rPr>
          <w:rFonts w:ascii="Arial" w:hAnsi="Arial" w:cs="Arial"/>
        </w:rPr>
        <w:t>Hereinafter known as the “</w:t>
      </w:r>
      <w:r w:rsidR="00DC0996" w:rsidRPr="00776EB5">
        <w:rPr>
          <w:rFonts w:ascii="Arial" w:hAnsi="Arial" w:cs="Arial"/>
        </w:rPr>
        <w:t>Offerings</w:t>
      </w:r>
      <w:r w:rsidRPr="00776EB5">
        <w:rPr>
          <w:rFonts w:ascii="Arial" w:hAnsi="Arial" w:cs="Arial"/>
        </w:rPr>
        <w:t>.”</w:t>
      </w:r>
    </w:p>
    <w:p w14:paraId="3FD97C58" w14:textId="77777777" w:rsidR="002C3F58" w:rsidRPr="00776EB5" w:rsidRDefault="002C3F58" w:rsidP="008517DE">
      <w:pPr>
        <w:rPr>
          <w:rFonts w:ascii="Arial" w:hAnsi="Arial" w:cs="Arial"/>
        </w:rPr>
      </w:pPr>
    </w:p>
    <w:p w14:paraId="0CD2968F" w14:textId="7176185C" w:rsidR="008517DE" w:rsidRPr="00776EB5" w:rsidRDefault="001A5F49" w:rsidP="008517DE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RIGHT-TO-SELL</w:t>
      </w:r>
      <w:r w:rsidR="002C3F58" w:rsidRPr="00776EB5">
        <w:rPr>
          <w:rFonts w:ascii="Arial" w:hAnsi="Arial" w:cs="Arial"/>
        </w:rPr>
        <w:t>. The Representative</w:t>
      </w:r>
      <w:r w:rsidRPr="00776EB5">
        <w:rPr>
          <w:rFonts w:ascii="Arial" w:hAnsi="Arial" w:cs="Arial"/>
        </w:rPr>
        <w:t xml:space="preserve">’s </w:t>
      </w:r>
      <w:r w:rsidR="002F2602" w:rsidRPr="00776EB5">
        <w:rPr>
          <w:rFonts w:ascii="Arial" w:hAnsi="Arial" w:cs="Arial"/>
        </w:rPr>
        <w:t>Right-to-Sell</w:t>
      </w:r>
      <w:r w:rsidRPr="00776EB5">
        <w:rPr>
          <w:rFonts w:ascii="Arial" w:hAnsi="Arial" w:cs="Arial"/>
        </w:rPr>
        <w:t xml:space="preserve"> the Offerings are</w:t>
      </w:r>
      <w:r w:rsidR="002C3F58" w:rsidRPr="00776EB5">
        <w:rPr>
          <w:rFonts w:ascii="Arial" w:hAnsi="Arial" w:cs="Arial"/>
        </w:rPr>
        <w:t>: (check one)</w:t>
      </w:r>
    </w:p>
    <w:p w14:paraId="292515CA" w14:textId="77777777" w:rsidR="002C3F58" w:rsidRPr="00776EB5" w:rsidRDefault="002C3F58" w:rsidP="002C3F58">
      <w:pPr>
        <w:rPr>
          <w:rFonts w:ascii="Arial" w:hAnsi="Arial" w:cs="Arial"/>
        </w:rPr>
      </w:pPr>
    </w:p>
    <w:p w14:paraId="5D58EA41" w14:textId="048227F2" w:rsidR="00DC0996" w:rsidRPr="00776EB5" w:rsidRDefault="00000000" w:rsidP="00DC0996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264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996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DC0996" w:rsidRPr="00776EB5">
        <w:rPr>
          <w:rFonts w:ascii="Arial" w:hAnsi="Arial" w:cs="Arial"/>
        </w:rPr>
        <w:t xml:space="preserve"> - </w:t>
      </w:r>
      <w:r w:rsidR="002C3F58" w:rsidRPr="00776EB5">
        <w:rPr>
          <w:rFonts w:ascii="Arial" w:hAnsi="Arial" w:cs="Arial"/>
          <w:b/>
          <w:bCs/>
        </w:rPr>
        <w:t>Exclusive</w:t>
      </w:r>
      <w:r w:rsidR="002C3F58" w:rsidRPr="00776EB5">
        <w:rPr>
          <w:rFonts w:ascii="Arial" w:hAnsi="Arial" w:cs="Arial"/>
        </w:rPr>
        <w:t xml:space="preserve">. The Representative has an exclusive </w:t>
      </w:r>
      <w:r w:rsidR="002F2602" w:rsidRPr="00776EB5">
        <w:rPr>
          <w:rFonts w:ascii="Arial" w:hAnsi="Arial" w:cs="Arial"/>
        </w:rPr>
        <w:t xml:space="preserve">Right-to-Sell </w:t>
      </w:r>
      <w:r w:rsidR="002C3F58" w:rsidRPr="00776EB5">
        <w:rPr>
          <w:rFonts w:ascii="Arial" w:hAnsi="Arial" w:cs="Arial"/>
        </w:rPr>
        <w:t xml:space="preserve">the </w:t>
      </w:r>
      <w:r w:rsidR="00DC0996" w:rsidRPr="00776EB5">
        <w:rPr>
          <w:rFonts w:ascii="Arial" w:hAnsi="Arial" w:cs="Arial"/>
        </w:rPr>
        <w:t xml:space="preserve">Offerings </w:t>
      </w:r>
      <w:r w:rsidR="001A5F49" w:rsidRPr="00776EB5">
        <w:rPr>
          <w:rFonts w:ascii="Arial" w:hAnsi="Arial" w:cs="Arial"/>
        </w:rPr>
        <w:t>under</w:t>
      </w:r>
      <w:r w:rsidR="00DC0996" w:rsidRPr="00776EB5">
        <w:rPr>
          <w:rFonts w:ascii="Arial" w:hAnsi="Arial" w:cs="Arial"/>
        </w:rPr>
        <w:t>: (check one)</w:t>
      </w:r>
    </w:p>
    <w:p w14:paraId="43099B94" w14:textId="4B8B9DA4" w:rsidR="002C3F58" w:rsidRPr="00776EB5" w:rsidRDefault="00000000" w:rsidP="00DC0996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257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996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DC0996" w:rsidRPr="00776EB5">
        <w:rPr>
          <w:rFonts w:ascii="Arial" w:hAnsi="Arial" w:cs="Arial"/>
        </w:rPr>
        <w:t xml:space="preserve"> - </w:t>
      </w:r>
      <w:r w:rsidR="00DC0996" w:rsidRPr="00776EB5">
        <w:rPr>
          <w:rFonts w:ascii="Arial" w:hAnsi="Arial" w:cs="Arial"/>
          <w:b/>
          <w:bCs/>
        </w:rPr>
        <w:t>Specific Territory</w:t>
      </w:r>
      <w:r w:rsidR="00696A0E" w:rsidRPr="00776EB5">
        <w:rPr>
          <w:rFonts w:ascii="Arial" w:hAnsi="Arial" w:cs="Arial"/>
          <w:b/>
          <w:bCs/>
        </w:rPr>
        <w:t>(</w:t>
      </w:r>
      <w:proofErr w:type="spellStart"/>
      <w:r w:rsidR="00696A0E" w:rsidRPr="00776EB5">
        <w:rPr>
          <w:rFonts w:ascii="Arial" w:hAnsi="Arial" w:cs="Arial"/>
          <w:b/>
          <w:bCs/>
        </w:rPr>
        <w:t>ies</w:t>
      </w:r>
      <w:proofErr w:type="spellEnd"/>
      <w:r w:rsidR="00696A0E" w:rsidRPr="00776EB5">
        <w:rPr>
          <w:rFonts w:ascii="Arial" w:hAnsi="Arial" w:cs="Arial"/>
          <w:b/>
          <w:bCs/>
        </w:rPr>
        <w:t>)</w:t>
      </w:r>
      <w:r w:rsidR="00DC0996" w:rsidRPr="00776EB5">
        <w:rPr>
          <w:rFonts w:ascii="Arial" w:hAnsi="Arial" w:cs="Arial"/>
        </w:rPr>
        <w:t xml:space="preserve">.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NTER TERRITORIES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[ENTER TERRITORIES]</w:t>
      </w:r>
      <w:r w:rsidR="00D11492">
        <w:rPr>
          <w:rFonts w:ascii="Arial" w:hAnsi="Arial" w:cs="Arial"/>
        </w:rPr>
        <w:fldChar w:fldCharType="end"/>
      </w:r>
    </w:p>
    <w:p w14:paraId="47EB9C24" w14:textId="5C765F16" w:rsidR="00DC0996" w:rsidRPr="00776EB5" w:rsidRDefault="00000000" w:rsidP="00DC0996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82857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996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DC0996" w:rsidRPr="00776EB5">
        <w:rPr>
          <w:rFonts w:ascii="Arial" w:hAnsi="Arial" w:cs="Arial"/>
        </w:rPr>
        <w:t xml:space="preserve"> - </w:t>
      </w:r>
      <w:r w:rsidR="00696A0E" w:rsidRPr="00776EB5">
        <w:rPr>
          <w:rFonts w:ascii="Arial" w:hAnsi="Arial" w:cs="Arial"/>
          <w:b/>
          <w:bCs/>
        </w:rPr>
        <w:t>No Territory Restrictions</w:t>
      </w:r>
      <w:r w:rsidR="00DC0996" w:rsidRPr="00776EB5">
        <w:rPr>
          <w:rFonts w:ascii="Arial" w:hAnsi="Arial" w:cs="Arial"/>
        </w:rPr>
        <w:t>.</w:t>
      </w:r>
    </w:p>
    <w:p w14:paraId="1A9ECB65" w14:textId="77777777" w:rsidR="00696A0E" w:rsidRPr="00776EB5" w:rsidRDefault="00696A0E" w:rsidP="00DC0996">
      <w:pPr>
        <w:ind w:left="1440"/>
        <w:rPr>
          <w:rFonts w:ascii="Arial" w:hAnsi="Arial" w:cs="Arial"/>
        </w:rPr>
      </w:pPr>
    </w:p>
    <w:p w14:paraId="37EADAED" w14:textId="362E229A" w:rsidR="00696A0E" w:rsidRPr="00776EB5" w:rsidRDefault="00000000" w:rsidP="00696A0E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4866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A0E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696A0E" w:rsidRPr="00776EB5">
        <w:rPr>
          <w:rFonts w:ascii="Arial" w:hAnsi="Arial" w:cs="Arial"/>
        </w:rPr>
        <w:t xml:space="preserve"> - </w:t>
      </w:r>
      <w:r w:rsidR="00696A0E" w:rsidRPr="00776EB5">
        <w:rPr>
          <w:rFonts w:ascii="Arial" w:hAnsi="Arial" w:cs="Arial"/>
          <w:b/>
          <w:bCs/>
        </w:rPr>
        <w:t>Non-Exclusive</w:t>
      </w:r>
      <w:r w:rsidR="00696A0E" w:rsidRPr="00776EB5">
        <w:rPr>
          <w:rFonts w:ascii="Arial" w:hAnsi="Arial" w:cs="Arial"/>
        </w:rPr>
        <w:t xml:space="preserve">. The Representative has a non-exclusive </w:t>
      </w:r>
      <w:r w:rsidR="002F2602" w:rsidRPr="00776EB5">
        <w:rPr>
          <w:rFonts w:ascii="Arial" w:hAnsi="Arial" w:cs="Arial"/>
        </w:rPr>
        <w:t xml:space="preserve">Right-to-Sell </w:t>
      </w:r>
      <w:r w:rsidR="00696A0E" w:rsidRPr="00776EB5">
        <w:rPr>
          <w:rFonts w:ascii="Arial" w:hAnsi="Arial" w:cs="Arial"/>
        </w:rPr>
        <w:t xml:space="preserve">the Offerings </w:t>
      </w:r>
      <w:r w:rsidR="001A5F49" w:rsidRPr="00776EB5">
        <w:rPr>
          <w:rFonts w:ascii="Arial" w:hAnsi="Arial" w:cs="Arial"/>
        </w:rPr>
        <w:t>under</w:t>
      </w:r>
      <w:r w:rsidR="00696A0E" w:rsidRPr="00776EB5">
        <w:rPr>
          <w:rFonts w:ascii="Arial" w:hAnsi="Arial" w:cs="Arial"/>
        </w:rPr>
        <w:t>: (check one)</w:t>
      </w:r>
    </w:p>
    <w:p w14:paraId="0C092542" w14:textId="11B5B0A2" w:rsidR="00696A0E" w:rsidRPr="00776EB5" w:rsidRDefault="00000000" w:rsidP="00696A0E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10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A0E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696A0E" w:rsidRPr="00776EB5">
        <w:rPr>
          <w:rFonts w:ascii="Arial" w:hAnsi="Arial" w:cs="Arial"/>
        </w:rPr>
        <w:t xml:space="preserve"> - </w:t>
      </w:r>
      <w:r w:rsidR="00696A0E" w:rsidRPr="00776EB5">
        <w:rPr>
          <w:rFonts w:ascii="Arial" w:hAnsi="Arial" w:cs="Arial"/>
          <w:b/>
          <w:bCs/>
        </w:rPr>
        <w:t>Specific Territory(</w:t>
      </w:r>
      <w:proofErr w:type="spellStart"/>
      <w:r w:rsidR="00696A0E" w:rsidRPr="00776EB5">
        <w:rPr>
          <w:rFonts w:ascii="Arial" w:hAnsi="Arial" w:cs="Arial"/>
          <w:b/>
          <w:bCs/>
        </w:rPr>
        <w:t>ies</w:t>
      </w:r>
      <w:proofErr w:type="spellEnd"/>
      <w:r w:rsidR="00696A0E" w:rsidRPr="00776EB5">
        <w:rPr>
          <w:rFonts w:ascii="Arial" w:hAnsi="Arial" w:cs="Arial"/>
          <w:b/>
          <w:bCs/>
        </w:rPr>
        <w:t>)</w:t>
      </w:r>
      <w:r w:rsidR="00696A0E" w:rsidRPr="00776EB5">
        <w:rPr>
          <w:rFonts w:ascii="Arial" w:hAnsi="Arial" w:cs="Arial"/>
        </w:rPr>
        <w:t xml:space="preserve">.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NTER TERRITORIES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[ENTER TERRITORIES]</w:t>
      </w:r>
      <w:r w:rsidR="00D11492">
        <w:rPr>
          <w:rFonts w:ascii="Arial" w:hAnsi="Arial" w:cs="Arial"/>
        </w:rPr>
        <w:fldChar w:fldCharType="end"/>
      </w:r>
    </w:p>
    <w:p w14:paraId="55E71484" w14:textId="77777777" w:rsidR="00696A0E" w:rsidRPr="00776EB5" w:rsidRDefault="00000000" w:rsidP="00696A0E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7406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A0E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696A0E" w:rsidRPr="00776EB5">
        <w:rPr>
          <w:rFonts w:ascii="Arial" w:hAnsi="Arial" w:cs="Arial"/>
        </w:rPr>
        <w:t xml:space="preserve"> - </w:t>
      </w:r>
      <w:r w:rsidR="00696A0E" w:rsidRPr="00776EB5">
        <w:rPr>
          <w:rFonts w:ascii="Arial" w:hAnsi="Arial" w:cs="Arial"/>
          <w:b/>
          <w:bCs/>
        </w:rPr>
        <w:t>No Territory Restrictions</w:t>
      </w:r>
      <w:r w:rsidR="00696A0E" w:rsidRPr="00776EB5">
        <w:rPr>
          <w:rFonts w:ascii="Arial" w:hAnsi="Arial" w:cs="Arial"/>
        </w:rPr>
        <w:t>.</w:t>
      </w:r>
    </w:p>
    <w:p w14:paraId="255FD7DA" w14:textId="77777777" w:rsidR="005939B7" w:rsidRPr="00776EB5" w:rsidRDefault="005939B7" w:rsidP="005939B7">
      <w:pPr>
        <w:rPr>
          <w:rFonts w:ascii="Arial" w:hAnsi="Arial" w:cs="Arial"/>
        </w:rPr>
      </w:pPr>
    </w:p>
    <w:p w14:paraId="3B903623" w14:textId="65AD73D7" w:rsidR="005939B7" w:rsidRPr="00776EB5" w:rsidRDefault="005939B7" w:rsidP="005939B7">
      <w:pPr>
        <w:rPr>
          <w:rFonts w:ascii="Arial" w:hAnsi="Arial" w:cs="Arial"/>
        </w:rPr>
      </w:pPr>
      <w:r w:rsidRPr="00776EB5">
        <w:rPr>
          <w:rFonts w:ascii="Arial" w:hAnsi="Arial" w:cs="Arial"/>
        </w:rPr>
        <w:t>Hereinafter known as a “Right-to-Sell.”</w:t>
      </w:r>
    </w:p>
    <w:p w14:paraId="6E3C6C36" w14:textId="77777777" w:rsidR="005939B7" w:rsidRPr="00776EB5" w:rsidRDefault="005939B7" w:rsidP="005939B7">
      <w:pPr>
        <w:rPr>
          <w:rFonts w:ascii="Arial" w:hAnsi="Arial" w:cs="Arial"/>
        </w:rPr>
      </w:pPr>
    </w:p>
    <w:p w14:paraId="4F2D5F51" w14:textId="1CC7B128" w:rsidR="005939B7" w:rsidRPr="00776EB5" w:rsidRDefault="005939B7" w:rsidP="005939B7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TERM</w:t>
      </w:r>
      <w:r w:rsidRPr="00776EB5">
        <w:rPr>
          <w:rFonts w:ascii="Arial" w:hAnsi="Arial" w:cs="Arial"/>
        </w:rPr>
        <w:t xml:space="preserve">. The Representative has the Right-to-Sell the Offerings starting on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[START DATE]</w:t>
      </w:r>
      <w:r w:rsidR="00D11492">
        <w:rPr>
          <w:rFonts w:ascii="Arial" w:hAnsi="Arial" w:cs="Arial"/>
        </w:rPr>
        <w:fldChar w:fldCharType="end"/>
      </w:r>
      <w:r w:rsidR="00D11492">
        <w:rPr>
          <w:rFonts w:ascii="Arial" w:hAnsi="Arial" w:cs="Arial"/>
        </w:rPr>
        <w:t xml:space="preserve">, </w:t>
      </w:r>
      <w:r w:rsidRPr="00776EB5">
        <w:rPr>
          <w:rFonts w:ascii="Arial" w:hAnsi="Arial" w:cs="Arial"/>
        </w:rPr>
        <w:t>and continues until: (check one)</w:t>
      </w:r>
    </w:p>
    <w:p w14:paraId="09928233" w14:textId="77777777" w:rsidR="005939B7" w:rsidRPr="00776EB5" w:rsidRDefault="005939B7" w:rsidP="005939B7">
      <w:pPr>
        <w:pStyle w:val="ListParagraph"/>
        <w:ind w:left="360"/>
        <w:rPr>
          <w:rFonts w:ascii="Arial" w:hAnsi="Arial" w:cs="Arial"/>
          <w:b/>
          <w:bCs/>
        </w:rPr>
      </w:pPr>
    </w:p>
    <w:p w14:paraId="37A3D497" w14:textId="4A603C40" w:rsidR="005939B7" w:rsidRPr="00776EB5" w:rsidRDefault="00000000" w:rsidP="005939B7">
      <w:pPr>
        <w:pStyle w:val="ListParagrap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89449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9B7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5939B7" w:rsidRPr="00776EB5">
        <w:rPr>
          <w:rFonts w:ascii="Arial" w:hAnsi="Arial" w:cs="Arial"/>
        </w:rPr>
        <w:t xml:space="preserve"> - </w:t>
      </w:r>
      <w:r w:rsidR="005939B7" w:rsidRPr="00776EB5">
        <w:rPr>
          <w:rFonts w:ascii="Arial" w:hAnsi="Arial" w:cs="Arial"/>
          <w:b/>
          <w:bCs/>
        </w:rPr>
        <w:t>End Date</w:t>
      </w:r>
      <w:r w:rsidR="005939B7" w:rsidRPr="00776EB5">
        <w:rPr>
          <w:rFonts w:ascii="Arial" w:hAnsi="Arial" w:cs="Arial"/>
        </w:rPr>
        <w:t xml:space="preserve">.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[END DATE]</w:t>
      </w:r>
      <w:r w:rsidR="00D11492">
        <w:rPr>
          <w:rFonts w:ascii="Arial" w:hAnsi="Arial" w:cs="Arial"/>
        </w:rPr>
        <w:fldChar w:fldCharType="end"/>
      </w:r>
    </w:p>
    <w:p w14:paraId="231F7448" w14:textId="77777777" w:rsidR="005939B7" w:rsidRPr="00776EB5" w:rsidRDefault="005939B7" w:rsidP="005939B7">
      <w:pPr>
        <w:pStyle w:val="ListParagraph"/>
        <w:rPr>
          <w:rFonts w:ascii="Arial" w:hAnsi="Arial" w:cs="Arial"/>
        </w:rPr>
      </w:pPr>
    </w:p>
    <w:p w14:paraId="2EE2A2C2" w14:textId="2474DC69" w:rsidR="005939B7" w:rsidRPr="00776EB5" w:rsidRDefault="00000000" w:rsidP="005939B7">
      <w:pPr>
        <w:pStyle w:val="ListParagrap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43241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9B7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5939B7" w:rsidRPr="00776EB5">
        <w:rPr>
          <w:rFonts w:ascii="Arial" w:hAnsi="Arial" w:cs="Arial"/>
        </w:rPr>
        <w:t xml:space="preserve"> - </w:t>
      </w:r>
      <w:r w:rsidR="005939B7" w:rsidRPr="00776EB5">
        <w:rPr>
          <w:rFonts w:ascii="Arial" w:hAnsi="Arial" w:cs="Arial"/>
          <w:b/>
          <w:bCs/>
        </w:rPr>
        <w:t>Notice of Termination</w:t>
      </w:r>
      <w:r w:rsidR="005939B7" w:rsidRPr="00776EB5">
        <w:rPr>
          <w:rFonts w:ascii="Arial" w:hAnsi="Arial" w:cs="Arial"/>
        </w:rPr>
        <w:t xml:space="preserve">. Either Party can terminate with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[#]</w:t>
      </w:r>
      <w:r w:rsidR="00D11492">
        <w:rPr>
          <w:rFonts w:ascii="Arial" w:hAnsi="Arial" w:cs="Arial"/>
        </w:rPr>
        <w:fldChar w:fldCharType="end"/>
      </w:r>
      <w:r w:rsidR="00D11492">
        <w:rPr>
          <w:rFonts w:ascii="Arial" w:hAnsi="Arial" w:cs="Arial"/>
        </w:rPr>
        <w:t xml:space="preserve"> </w:t>
      </w:r>
      <w:r w:rsidR="005939B7" w:rsidRPr="00776EB5">
        <w:rPr>
          <w:rFonts w:ascii="Arial" w:hAnsi="Arial" w:cs="Arial"/>
        </w:rPr>
        <w:t>day(s) notice.</w:t>
      </w:r>
    </w:p>
    <w:p w14:paraId="21AB6BBD" w14:textId="77777777" w:rsidR="005939B7" w:rsidRPr="00776EB5" w:rsidRDefault="005939B7" w:rsidP="005939B7">
      <w:pPr>
        <w:pStyle w:val="ListParagraph"/>
        <w:ind w:left="360"/>
        <w:rPr>
          <w:rFonts w:ascii="Arial" w:hAnsi="Arial" w:cs="Arial"/>
        </w:rPr>
      </w:pPr>
    </w:p>
    <w:p w14:paraId="20A284F3" w14:textId="77777777" w:rsidR="001A5F49" w:rsidRPr="00776EB5" w:rsidRDefault="001A5F49" w:rsidP="001A5F49">
      <w:pPr>
        <w:rPr>
          <w:rFonts w:ascii="Arial" w:hAnsi="Arial" w:cs="Arial"/>
        </w:rPr>
      </w:pPr>
    </w:p>
    <w:p w14:paraId="1884A57D" w14:textId="205094B6" w:rsidR="001A5F49" w:rsidRPr="00776EB5" w:rsidRDefault="001A5F49" w:rsidP="001A5F4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COMMISSION</w:t>
      </w:r>
      <w:r w:rsidRPr="00776EB5">
        <w:rPr>
          <w:rFonts w:ascii="Arial" w:hAnsi="Arial" w:cs="Arial"/>
        </w:rPr>
        <w:t xml:space="preserve">. The </w:t>
      </w:r>
      <w:proofErr w:type="gramStart"/>
      <w:r w:rsidRPr="00776EB5">
        <w:rPr>
          <w:rFonts w:ascii="Arial" w:hAnsi="Arial" w:cs="Arial"/>
        </w:rPr>
        <w:t>Principal</w:t>
      </w:r>
      <w:proofErr w:type="gramEnd"/>
      <w:r w:rsidRPr="00776EB5">
        <w:rPr>
          <w:rFonts w:ascii="Arial" w:hAnsi="Arial" w:cs="Arial"/>
        </w:rPr>
        <w:t xml:space="preserve"> agrees to pay the Representative the following </w:t>
      </w:r>
      <w:r w:rsidR="004B1D82">
        <w:rPr>
          <w:rFonts w:ascii="Arial" w:hAnsi="Arial" w:cs="Arial"/>
        </w:rPr>
        <w:t xml:space="preserve">amount </w:t>
      </w:r>
      <w:r w:rsidRPr="00776EB5">
        <w:rPr>
          <w:rFonts w:ascii="Arial" w:hAnsi="Arial" w:cs="Arial"/>
        </w:rPr>
        <w:t>for selling the Offerings:</w:t>
      </w:r>
      <w:r w:rsidR="00D11492">
        <w:rPr>
          <w:rFonts w:ascii="Arial" w:hAnsi="Arial" w:cs="Arial"/>
        </w:rPr>
        <w:t xml:space="preserve">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COMMISSION AMOUNT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[DESCRIBE COMMISSION AMOUNT]</w:t>
      </w:r>
      <w:r w:rsidR="00D11492">
        <w:rPr>
          <w:rFonts w:ascii="Arial" w:hAnsi="Arial" w:cs="Arial"/>
        </w:rPr>
        <w:fldChar w:fldCharType="end"/>
      </w:r>
    </w:p>
    <w:p w14:paraId="46961D8E" w14:textId="77777777" w:rsidR="00C97BC5" w:rsidRPr="00776EB5" w:rsidRDefault="00C97BC5" w:rsidP="00C97BC5">
      <w:pPr>
        <w:ind w:left="360"/>
        <w:rPr>
          <w:rFonts w:ascii="Arial" w:hAnsi="Arial" w:cs="Arial"/>
        </w:rPr>
      </w:pPr>
    </w:p>
    <w:p w14:paraId="6A0DC500" w14:textId="4ED6AE21" w:rsidR="00C97BC5" w:rsidRPr="00776EB5" w:rsidRDefault="00C97BC5" w:rsidP="00C97BC5">
      <w:pPr>
        <w:ind w:left="360"/>
        <w:rPr>
          <w:rFonts w:ascii="Arial" w:hAnsi="Arial" w:cs="Arial"/>
        </w:rPr>
      </w:pPr>
      <w:r w:rsidRPr="00776EB5">
        <w:rPr>
          <w:rFonts w:ascii="Arial" w:hAnsi="Arial" w:cs="Arial"/>
        </w:rPr>
        <w:t>Hereinafter known as the “Commission.”</w:t>
      </w:r>
    </w:p>
    <w:p w14:paraId="538DE6E3" w14:textId="77777777" w:rsidR="00C97BC5" w:rsidRPr="00776EB5" w:rsidRDefault="00C97BC5" w:rsidP="00C97BC5">
      <w:pPr>
        <w:ind w:left="360"/>
        <w:rPr>
          <w:rFonts w:ascii="Arial" w:hAnsi="Arial" w:cs="Arial"/>
        </w:rPr>
      </w:pPr>
    </w:p>
    <w:p w14:paraId="1CE2FEFC" w14:textId="46277A9F" w:rsidR="00C97BC5" w:rsidRPr="00776EB5" w:rsidRDefault="00C97BC5" w:rsidP="00C97BC5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PAYMENT TRIGGERS</w:t>
      </w:r>
      <w:r w:rsidRPr="00776EB5">
        <w:rPr>
          <w:rFonts w:ascii="Arial" w:hAnsi="Arial" w:cs="Arial"/>
        </w:rPr>
        <w:t>. The Representative is owed a Commission when the following occurs:</w:t>
      </w:r>
      <w:r w:rsidR="00D11492" w:rsidRPr="00D11492">
        <w:rPr>
          <w:rFonts w:ascii="Arial" w:hAnsi="Arial" w:cs="Arial"/>
        </w:rPr>
        <w:t xml:space="preserve">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PAYMENT TRIGGERS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[DESCRIBE PAYMENT TRIGGERS]</w:t>
      </w:r>
      <w:r w:rsidR="00D11492">
        <w:rPr>
          <w:rFonts w:ascii="Arial" w:hAnsi="Arial" w:cs="Arial"/>
        </w:rPr>
        <w:fldChar w:fldCharType="end"/>
      </w:r>
    </w:p>
    <w:p w14:paraId="3471FD09" w14:textId="77777777" w:rsidR="00C97BC5" w:rsidRPr="00776EB5" w:rsidRDefault="00C97BC5" w:rsidP="00C97BC5">
      <w:pPr>
        <w:ind w:left="360"/>
        <w:rPr>
          <w:rFonts w:ascii="Arial" w:hAnsi="Arial" w:cs="Arial"/>
        </w:rPr>
      </w:pPr>
    </w:p>
    <w:p w14:paraId="4CA7E3AA" w14:textId="02308409" w:rsidR="00C97BC5" w:rsidRPr="00776EB5" w:rsidRDefault="00C97BC5" w:rsidP="00C97BC5">
      <w:pPr>
        <w:ind w:left="360"/>
        <w:rPr>
          <w:rFonts w:ascii="Arial" w:hAnsi="Arial" w:cs="Arial"/>
        </w:rPr>
      </w:pPr>
      <w:r w:rsidRPr="00776EB5">
        <w:rPr>
          <w:rFonts w:ascii="Arial" w:hAnsi="Arial" w:cs="Arial"/>
        </w:rPr>
        <w:t>Hereinafter known as the “Payment Trigger.”</w:t>
      </w:r>
    </w:p>
    <w:p w14:paraId="0B2CEA57" w14:textId="77777777" w:rsidR="00C97BC5" w:rsidRPr="00776EB5" w:rsidRDefault="00C97BC5" w:rsidP="00C97BC5">
      <w:pPr>
        <w:ind w:left="360"/>
        <w:rPr>
          <w:rFonts w:ascii="Arial" w:hAnsi="Arial" w:cs="Arial"/>
        </w:rPr>
      </w:pPr>
    </w:p>
    <w:p w14:paraId="365F33A4" w14:textId="7BB861C9" w:rsidR="00C97BC5" w:rsidRPr="00776EB5" w:rsidRDefault="00C97BC5" w:rsidP="00C97BC5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PAYMENT SCHEDULE</w:t>
      </w:r>
      <w:r w:rsidRPr="00776EB5">
        <w:rPr>
          <w:rFonts w:ascii="Arial" w:hAnsi="Arial" w:cs="Arial"/>
        </w:rPr>
        <w:t xml:space="preserve">. The </w:t>
      </w:r>
      <w:proofErr w:type="gramStart"/>
      <w:r w:rsidRPr="00776EB5">
        <w:rPr>
          <w:rFonts w:ascii="Arial" w:hAnsi="Arial" w:cs="Arial"/>
        </w:rPr>
        <w:t>Principal</w:t>
      </w:r>
      <w:proofErr w:type="gramEnd"/>
      <w:r w:rsidRPr="00776EB5">
        <w:rPr>
          <w:rFonts w:ascii="Arial" w:hAnsi="Arial" w:cs="Arial"/>
        </w:rPr>
        <w:t xml:space="preserve"> agrees to pay the Representative owed Commissions on a: (check one)</w:t>
      </w:r>
    </w:p>
    <w:p w14:paraId="5D442412" w14:textId="77777777" w:rsidR="00C97BC5" w:rsidRPr="00776EB5" w:rsidRDefault="00C97BC5" w:rsidP="00C97BC5">
      <w:pPr>
        <w:pStyle w:val="ListParagraph"/>
        <w:ind w:left="360"/>
        <w:rPr>
          <w:rFonts w:ascii="Arial" w:hAnsi="Arial" w:cs="Arial"/>
        </w:rPr>
      </w:pPr>
    </w:p>
    <w:p w14:paraId="463C96C7" w14:textId="348567FA" w:rsidR="00C97BC5" w:rsidRPr="00776EB5" w:rsidRDefault="00000000" w:rsidP="00C97BC5">
      <w:pPr>
        <w:pStyle w:val="ListParagrap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98790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BC5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C97BC5" w:rsidRPr="00776EB5">
        <w:rPr>
          <w:rFonts w:ascii="Arial" w:hAnsi="Arial" w:cs="Arial"/>
        </w:rPr>
        <w:t xml:space="preserve"> - </w:t>
      </w:r>
      <w:r w:rsidR="00C97BC5" w:rsidRPr="00776EB5">
        <w:rPr>
          <w:rFonts w:ascii="Arial" w:hAnsi="Arial" w:cs="Arial"/>
          <w:b/>
          <w:bCs/>
        </w:rPr>
        <w:t>Payment Trigger</w:t>
      </w:r>
      <w:r w:rsidR="00C97BC5" w:rsidRPr="00776EB5">
        <w:rPr>
          <w:rFonts w:ascii="Arial" w:hAnsi="Arial" w:cs="Arial"/>
        </w:rPr>
        <w:t xml:space="preserve">. The Representative is paid within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[#]</w:t>
      </w:r>
      <w:r w:rsidR="00D11492">
        <w:rPr>
          <w:rFonts w:ascii="Arial" w:hAnsi="Arial" w:cs="Arial"/>
        </w:rPr>
        <w:fldChar w:fldCharType="end"/>
      </w:r>
      <w:r w:rsidR="00D11492">
        <w:rPr>
          <w:rFonts w:ascii="Arial" w:hAnsi="Arial" w:cs="Arial"/>
        </w:rPr>
        <w:t xml:space="preserve"> </w:t>
      </w:r>
      <w:r w:rsidR="00C97BC5" w:rsidRPr="00776EB5">
        <w:rPr>
          <w:rFonts w:ascii="Arial" w:hAnsi="Arial" w:cs="Arial"/>
        </w:rPr>
        <w:t>day(s).</w:t>
      </w:r>
    </w:p>
    <w:p w14:paraId="2477F115" w14:textId="77777777" w:rsidR="00C97BC5" w:rsidRPr="00776EB5" w:rsidRDefault="00C97BC5" w:rsidP="00C97BC5">
      <w:pPr>
        <w:pStyle w:val="ListParagraph"/>
        <w:rPr>
          <w:rFonts w:ascii="Arial" w:hAnsi="Arial" w:cs="Arial"/>
        </w:rPr>
      </w:pPr>
    </w:p>
    <w:p w14:paraId="6C2856AC" w14:textId="56CDD6B8" w:rsidR="00C97BC5" w:rsidRPr="00776EB5" w:rsidRDefault="00000000" w:rsidP="00C97BC5">
      <w:pPr>
        <w:pStyle w:val="ListParagrap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353924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BC5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C97BC5" w:rsidRPr="00776EB5">
        <w:rPr>
          <w:rFonts w:ascii="Arial" w:hAnsi="Arial" w:cs="Arial"/>
        </w:rPr>
        <w:t xml:space="preserve"> - </w:t>
      </w:r>
      <w:r w:rsidR="00C97BC5" w:rsidRPr="00776EB5">
        <w:rPr>
          <w:rFonts w:ascii="Arial" w:hAnsi="Arial" w:cs="Arial"/>
          <w:b/>
          <w:bCs/>
        </w:rPr>
        <w:t>Scheduled Basis</w:t>
      </w:r>
      <w:r w:rsidR="00C97BC5" w:rsidRPr="00776EB5">
        <w:rPr>
          <w:rFonts w:ascii="Arial" w:hAnsi="Arial" w:cs="Arial"/>
        </w:rPr>
        <w:t>. (check one)</w:t>
      </w:r>
    </w:p>
    <w:p w14:paraId="328B9133" w14:textId="649F6D77" w:rsidR="00C97BC5" w:rsidRPr="00776EB5" w:rsidRDefault="00000000" w:rsidP="00C97BC5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4467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BC5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C97BC5" w:rsidRPr="00776EB5">
        <w:rPr>
          <w:rFonts w:ascii="Arial" w:hAnsi="Arial" w:cs="Arial"/>
        </w:rPr>
        <w:t xml:space="preserve"> - </w:t>
      </w:r>
      <w:r w:rsidR="00C97BC5" w:rsidRPr="00776EB5">
        <w:rPr>
          <w:rFonts w:ascii="Arial" w:hAnsi="Arial" w:cs="Arial"/>
          <w:b/>
          <w:bCs/>
        </w:rPr>
        <w:t>Weekly</w:t>
      </w:r>
    </w:p>
    <w:p w14:paraId="2F4E1650" w14:textId="47834E9A" w:rsidR="00C97BC5" w:rsidRPr="00776EB5" w:rsidRDefault="00000000" w:rsidP="00C97BC5">
      <w:pPr>
        <w:ind w:left="144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3627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BC5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C97BC5" w:rsidRPr="00776EB5">
        <w:rPr>
          <w:rFonts w:ascii="Arial" w:hAnsi="Arial" w:cs="Arial"/>
        </w:rPr>
        <w:t xml:space="preserve"> - </w:t>
      </w:r>
      <w:r w:rsidR="00C97BC5" w:rsidRPr="00776EB5">
        <w:rPr>
          <w:rFonts w:ascii="Arial" w:hAnsi="Arial" w:cs="Arial"/>
          <w:b/>
          <w:bCs/>
        </w:rPr>
        <w:t>Monthly</w:t>
      </w:r>
    </w:p>
    <w:p w14:paraId="35785E56" w14:textId="65230086" w:rsidR="00C97BC5" w:rsidRPr="00776EB5" w:rsidRDefault="00000000" w:rsidP="00C97BC5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3264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BC5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C97BC5" w:rsidRPr="00776EB5">
        <w:rPr>
          <w:rFonts w:ascii="Arial" w:hAnsi="Arial" w:cs="Arial"/>
        </w:rPr>
        <w:t xml:space="preserve"> - </w:t>
      </w:r>
      <w:r w:rsidR="00C97BC5" w:rsidRPr="00776EB5">
        <w:rPr>
          <w:rFonts w:ascii="Arial" w:hAnsi="Arial" w:cs="Arial"/>
          <w:b/>
          <w:bCs/>
        </w:rPr>
        <w:t>Quarterly</w:t>
      </w:r>
    </w:p>
    <w:p w14:paraId="79AC3E61" w14:textId="42F3418D" w:rsidR="00C97BC5" w:rsidRPr="00776EB5" w:rsidRDefault="00000000" w:rsidP="00B204E0">
      <w:pPr>
        <w:ind w:left="144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43583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BC5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C97BC5" w:rsidRPr="00776EB5">
        <w:rPr>
          <w:rFonts w:ascii="Arial" w:hAnsi="Arial" w:cs="Arial"/>
        </w:rPr>
        <w:t xml:space="preserve"> - </w:t>
      </w:r>
      <w:r w:rsidR="00C97BC5" w:rsidRPr="00776EB5">
        <w:rPr>
          <w:rFonts w:ascii="Arial" w:hAnsi="Arial" w:cs="Arial"/>
          <w:b/>
          <w:bCs/>
        </w:rPr>
        <w:t>Annually</w:t>
      </w:r>
    </w:p>
    <w:p w14:paraId="27E3D827" w14:textId="77777777" w:rsidR="00B204E0" w:rsidRPr="00776EB5" w:rsidRDefault="00B204E0" w:rsidP="00B204E0">
      <w:pPr>
        <w:rPr>
          <w:rFonts w:ascii="Arial" w:hAnsi="Arial" w:cs="Arial"/>
          <w:b/>
          <w:bCs/>
        </w:rPr>
      </w:pPr>
    </w:p>
    <w:p w14:paraId="3FBA4B7A" w14:textId="364A580E" w:rsidR="00B204E0" w:rsidRPr="00776EB5" w:rsidRDefault="00000000" w:rsidP="00B204E0">
      <w:pPr>
        <w:pStyle w:val="ListParagrap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2050761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4E0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B204E0" w:rsidRPr="00776EB5">
        <w:rPr>
          <w:rFonts w:ascii="Arial" w:hAnsi="Arial" w:cs="Arial"/>
        </w:rPr>
        <w:t xml:space="preserve"> - </w:t>
      </w:r>
      <w:r w:rsidR="00B204E0" w:rsidRPr="00776EB5">
        <w:rPr>
          <w:rFonts w:ascii="Arial" w:hAnsi="Arial" w:cs="Arial"/>
          <w:b/>
          <w:bCs/>
        </w:rPr>
        <w:t>Other</w:t>
      </w:r>
      <w:r w:rsidR="00B204E0" w:rsidRPr="00776EB5">
        <w:rPr>
          <w:rFonts w:ascii="Arial" w:hAnsi="Arial" w:cs="Arial"/>
        </w:rPr>
        <w:t xml:space="preserve">.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PAYMENT SCHEDULE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[DESCRIBE PAYMENT SCHEDULE]</w:t>
      </w:r>
      <w:r w:rsidR="00D11492">
        <w:rPr>
          <w:rFonts w:ascii="Arial" w:hAnsi="Arial" w:cs="Arial"/>
        </w:rPr>
        <w:fldChar w:fldCharType="end"/>
      </w:r>
    </w:p>
    <w:p w14:paraId="4C500C38" w14:textId="77777777" w:rsidR="00B204E0" w:rsidRPr="00776EB5" w:rsidRDefault="00B204E0" w:rsidP="00B204E0">
      <w:pPr>
        <w:ind w:left="720"/>
        <w:rPr>
          <w:rFonts w:ascii="Arial" w:hAnsi="Arial" w:cs="Arial"/>
          <w:b/>
          <w:bCs/>
        </w:rPr>
      </w:pPr>
    </w:p>
    <w:p w14:paraId="6ECAA496" w14:textId="4A307196" w:rsidR="00B204E0" w:rsidRPr="00776EB5" w:rsidRDefault="00B204E0" w:rsidP="00B204E0">
      <w:pPr>
        <w:pStyle w:val="ListParagraph"/>
        <w:numPr>
          <w:ilvl w:val="0"/>
          <w:numId w:val="1"/>
        </w:numPr>
        <w:tabs>
          <w:tab w:val="left" w:pos="1660"/>
        </w:tabs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PAYMENT METHOD</w:t>
      </w:r>
      <w:r w:rsidRPr="00776EB5">
        <w:rPr>
          <w:rFonts w:ascii="Arial" w:hAnsi="Arial" w:cs="Arial"/>
        </w:rPr>
        <w:t xml:space="preserve">. The </w:t>
      </w:r>
      <w:proofErr w:type="gramStart"/>
      <w:r w:rsidRPr="00776EB5">
        <w:rPr>
          <w:rFonts w:ascii="Arial" w:hAnsi="Arial" w:cs="Arial"/>
        </w:rPr>
        <w:t>Principal</w:t>
      </w:r>
      <w:proofErr w:type="gramEnd"/>
      <w:r w:rsidRPr="00776EB5">
        <w:rPr>
          <w:rFonts w:ascii="Arial" w:hAnsi="Arial" w:cs="Arial"/>
        </w:rPr>
        <w:t xml:space="preserve"> agrees to pay the Representative in the following method</w:t>
      </w:r>
      <w:r w:rsidR="005939B7" w:rsidRPr="00776EB5">
        <w:rPr>
          <w:rFonts w:ascii="Arial" w:hAnsi="Arial" w:cs="Arial"/>
        </w:rPr>
        <w:t>(s)</w:t>
      </w:r>
      <w:r w:rsidRPr="00776EB5">
        <w:rPr>
          <w:rFonts w:ascii="Arial" w:hAnsi="Arial" w:cs="Arial"/>
        </w:rPr>
        <w:t>: (check all that apply)</w:t>
      </w:r>
    </w:p>
    <w:p w14:paraId="3E10A217" w14:textId="77777777" w:rsidR="00B204E0" w:rsidRPr="00776EB5" w:rsidRDefault="00000000" w:rsidP="00B204E0">
      <w:pPr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263182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4E0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B204E0" w:rsidRPr="00776EB5">
        <w:rPr>
          <w:rFonts w:ascii="Arial" w:hAnsi="Arial" w:cs="Arial"/>
        </w:rPr>
        <w:t xml:space="preserve"> - ACH (electronic bank transfer)</w:t>
      </w:r>
    </w:p>
    <w:p w14:paraId="1F27211A" w14:textId="77777777" w:rsidR="00B204E0" w:rsidRPr="00776EB5" w:rsidRDefault="00000000" w:rsidP="00B204E0">
      <w:pPr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2297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4E0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B204E0" w:rsidRPr="00776EB5">
        <w:rPr>
          <w:rFonts w:ascii="Arial" w:hAnsi="Arial" w:cs="Arial"/>
        </w:rPr>
        <w:t xml:space="preserve"> - Cash</w:t>
      </w:r>
    </w:p>
    <w:p w14:paraId="615E5391" w14:textId="32872831" w:rsidR="00B204E0" w:rsidRPr="00776EB5" w:rsidRDefault="00000000" w:rsidP="005939B7">
      <w:pPr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49129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4E0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B204E0" w:rsidRPr="00776EB5">
        <w:rPr>
          <w:rFonts w:ascii="Arial" w:hAnsi="Arial" w:cs="Arial"/>
        </w:rPr>
        <w:t xml:space="preserve"> - Check</w:t>
      </w:r>
    </w:p>
    <w:p w14:paraId="7AB8BCC9" w14:textId="6C724D96" w:rsidR="00B204E0" w:rsidRPr="00776EB5" w:rsidRDefault="00000000" w:rsidP="00B204E0">
      <w:pPr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766739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4E0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B204E0" w:rsidRPr="00776EB5">
        <w:rPr>
          <w:rFonts w:ascii="Arial" w:hAnsi="Arial" w:cs="Arial"/>
        </w:rPr>
        <w:t xml:space="preserve"> - PayPal (</w:t>
      </w:r>
      <w:r w:rsidR="005939B7" w:rsidRPr="00776EB5">
        <w:rPr>
          <w:rFonts w:ascii="Arial" w:hAnsi="Arial" w:cs="Arial"/>
        </w:rPr>
        <w:t xml:space="preserve">Representative’s </w:t>
      </w:r>
      <w:r w:rsidR="00B204E0" w:rsidRPr="00776EB5">
        <w:rPr>
          <w:rFonts w:ascii="Arial" w:hAnsi="Arial" w:cs="Arial"/>
        </w:rPr>
        <w:t>e-mail</w:t>
      </w:r>
      <w:r w:rsidR="005939B7" w:rsidRPr="00776EB5">
        <w:rPr>
          <w:rFonts w:ascii="Arial" w:hAnsi="Arial" w:cs="Arial"/>
        </w:rPr>
        <w:t>:</w:t>
      </w:r>
      <w:r w:rsidR="00B204E0" w:rsidRPr="00776EB5">
        <w:rPr>
          <w:rFonts w:ascii="Arial" w:hAnsi="Arial" w:cs="Arial"/>
        </w:rPr>
        <w:t xml:space="preserve">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AYPAL E-MAIL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[PAYPAL E-MAIL]</w:t>
      </w:r>
      <w:r w:rsidR="00D11492">
        <w:rPr>
          <w:rFonts w:ascii="Arial" w:hAnsi="Arial" w:cs="Arial"/>
        </w:rPr>
        <w:fldChar w:fldCharType="end"/>
      </w:r>
      <w:r w:rsidR="00B204E0" w:rsidRPr="00776EB5">
        <w:rPr>
          <w:rFonts w:ascii="Arial" w:hAnsi="Arial" w:cs="Arial"/>
        </w:rPr>
        <w:t>)</w:t>
      </w:r>
    </w:p>
    <w:p w14:paraId="1C2F666E" w14:textId="07F23EF6" w:rsidR="00B204E0" w:rsidRPr="00776EB5" w:rsidRDefault="00000000" w:rsidP="00B204E0">
      <w:pPr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09190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4E0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B204E0" w:rsidRPr="00776EB5">
        <w:rPr>
          <w:rFonts w:ascii="Arial" w:hAnsi="Arial" w:cs="Arial"/>
        </w:rPr>
        <w:t xml:space="preserve"> - Venmo (</w:t>
      </w:r>
      <w:r w:rsidR="005939B7" w:rsidRPr="00776EB5">
        <w:rPr>
          <w:rFonts w:ascii="Arial" w:hAnsi="Arial" w:cs="Arial"/>
        </w:rPr>
        <w:t xml:space="preserve">Representative’s </w:t>
      </w:r>
      <w:r w:rsidR="00B204E0" w:rsidRPr="00776EB5">
        <w:rPr>
          <w:rFonts w:ascii="Arial" w:hAnsi="Arial" w:cs="Arial"/>
        </w:rPr>
        <w:t>e-mail/username</w:t>
      </w:r>
      <w:r w:rsidR="005939B7" w:rsidRPr="00776EB5">
        <w:rPr>
          <w:rFonts w:ascii="Arial" w:hAnsi="Arial" w:cs="Arial"/>
        </w:rPr>
        <w:t>:</w:t>
      </w:r>
      <w:r w:rsidR="00B204E0" w:rsidRPr="00776EB5">
        <w:rPr>
          <w:rFonts w:ascii="Arial" w:hAnsi="Arial" w:cs="Arial"/>
        </w:rPr>
        <w:t xml:space="preserve">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VENMO E-MAIL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[VENMO E-MAIL]</w:t>
      </w:r>
      <w:r w:rsidR="00D11492">
        <w:rPr>
          <w:rFonts w:ascii="Arial" w:hAnsi="Arial" w:cs="Arial"/>
        </w:rPr>
        <w:fldChar w:fldCharType="end"/>
      </w:r>
      <w:r w:rsidR="00D11492">
        <w:rPr>
          <w:rFonts w:ascii="Arial" w:hAnsi="Arial" w:cs="Arial"/>
        </w:rPr>
        <w:t>)</w:t>
      </w:r>
    </w:p>
    <w:p w14:paraId="617943BB" w14:textId="5C7DDAD4" w:rsidR="00B204E0" w:rsidRPr="00776EB5" w:rsidRDefault="00000000" w:rsidP="00B204E0">
      <w:pPr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676964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4E0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B204E0" w:rsidRPr="00776EB5">
        <w:rPr>
          <w:rFonts w:ascii="Arial" w:hAnsi="Arial" w:cs="Arial"/>
        </w:rPr>
        <w:t xml:space="preserve"> - Zelle (</w:t>
      </w:r>
      <w:r w:rsidR="005939B7" w:rsidRPr="00776EB5">
        <w:rPr>
          <w:rFonts w:ascii="Arial" w:hAnsi="Arial" w:cs="Arial"/>
        </w:rPr>
        <w:t xml:space="preserve">Representative’s </w:t>
      </w:r>
      <w:r w:rsidR="00B204E0" w:rsidRPr="00776EB5">
        <w:rPr>
          <w:rFonts w:ascii="Arial" w:hAnsi="Arial" w:cs="Arial"/>
        </w:rPr>
        <w:t>e-mail/phone number</w:t>
      </w:r>
      <w:r w:rsidR="005939B7" w:rsidRPr="00776EB5">
        <w:rPr>
          <w:rFonts w:ascii="Arial" w:hAnsi="Arial" w:cs="Arial"/>
        </w:rPr>
        <w:t>:</w:t>
      </w:r>
      <w:r w:rsidR="00B204E0" w:rsidRPr="00776EB5">
        <w:rPr>
          <w:rFonts w:ascii="Arial" w:hAnsi="Arial" w:cs="Arial"/>
        </w:rPr>
        <w:t xml:space="preserve">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ZELLE E-MAIL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[ZELLE E-MAIL]</w:t>
      </w:r>
      <w:r w:rsidR="00D11492">
        <w:rPr>
          <w:rFonts w:ascii="Arial" w:hAnsi="Arial" w:cs="Arial"/>
        </w:rPr>
        <w:fldChar w:fldCharType="end"/>
      </w:r>
      <w:r w:rsidR="00D11492">
        <w:rPr>
          <w:rFonts w:ascii="Arial" w:hAnsi="Arial" w:cs="Arial"/>
        </w:rPr>
        <w:t>)</w:t>
      </w:r>
    </w:p>
    <w:p w14:paraId="04283880" w14:textId="10E67979" w:rsidR="00B204E0" w:rsidRPr="00776EB5" w:rsidRDefault="00000000" w:rsidP="00B204E0">
      <w:pPr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350945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4E0" w:rsidRPr="00776EB5">
            <w:rPr>
              <w:rFonts w:ascii="Segoe UI Symbol" w:eastAsia="MS Gothic" w:hAnsi="Segoe UI Symbol" w:cs="Segoe UI Symbol"/>
            </w:rPr>
            <w:t>☐</w:t>
          </w:r>
        </w:sdtContent>
      </w:sdt>
      <w:r w:rsidR="00B204E0" w:rsidRPr="00776EB5">
        <w:rPr>
          <w:rFonts w:ascii="Arial" w:hAnsi="Arial" w:cs="Arial"/>
        </w:rPr>
        <w:t xml:space="preserve"> - Other: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PAYMENT METHOD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[DESCRIBE PAYMENT METHOD]</w:t>
      </w:r>
      <w:r w:rsidR="00D11492">
        <w:rPr>
          <w:rFonts w:ascii="Arial" w:hAnsi="Arial" w:cs="Arial"/>
        </w:rPr>
        <w:fldChar w:fldCharType="end"/>
      </w:r>
    </w:p>
    <w:p w14:paraId="06A099C8" w14:textId="77777777" w:rsidR="005939B7" w:rsidRPr="00776EB5" w:rsidRDefault="005939B7" w:rsidP="005939B7">
      <w:pPr>
        <w:rPr>
          <w:rFonts w:ascii="Arial" w:hAnsi="Arial" w:cs="Arial"/>
        </w:rPr>
      </w:pPr>
    </w:p>
    <w:p w14:paraId="3A0813F5" w14:textId="1DCD424B" w:rsidR="005939B7" w:rsidRPr="00776EB5" w:rsidRDefault="005939B7" w:rsidP="005939B7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EFFECT OF TERMINATION</w:t>
      </w:r>
      <w:r w:rsidRPr="00776EB5">
        <w:rPr>
          <w:rFonts w:ascii="Arial" w:hAnsi="Arial" w:cs="Arial"/>
        </w:rPr>
        <w:t xml:space="preserve">. Upon the termination of this Agreement, all pending Commissions owed by the Principal to the Representative must be paid. The Representative agrees, upon termination, to cease representing themselves as possessing a Right-to-Sell the Offerings on behalf of the </w:t>
      </w:r>
      <w:proofErr w:type="gramStart"/>
      <w:r w:rsidRPr="00776EB5">
        <w:rPr>
          <w:rFonts w:ascii="Arial" w:hAnsi="Arial" w:cs="Arial"/>
        </w:rPr>
        <w:t>Principal</w:t>
      </w:r>
      <w:proofErr w:type="gramEnd"/>
      <w:r w:rsidRPr="00776EB5">
        <w:rPr>
          <w:rFonts w:ascii="Arial" w:hAnsi="Arial" w:cs="Arial"/>
        </w:rPr>
        <w:t>.</w:t>
      </w:r>
    </w:p>
    <w:p w14:paraId="306B6E57" w14:textId="77777777" w:rsidR="005939B7" w:rsidRPr="00776EB5" w:rsidRDefault="005939B7" w:rsidP="005939B7">
      <w:pPr>
        <w:rPr>
          <w:rFonts w:ascii="Arial" w:hAnsi="Arial" w:cs="Arial"/>
        </w:rPr>
      </w:pPr>
    </w:p>
    <w:p w14:paraId="1A231072" w14:textId="68830660" w:rsidR="000C34B7" w:rsidRPr="00776EB5" w:rsidRDefault="000C34B7" w:rsidP="000C34B7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PRINCIPAL’S</w:t>
      </w:r>
      <w:r w:rsidR="005939B7" w:rsidRPr="00776EB5">
        <w:rPr>
          <w:rFonts w:ascii="Arial" w:hAnsi="Arial" w:cs="Arial"/>
          <w:b/>
          <w:bCs/>
        </w:rPr>
        <w:t xml:space="preserve"> OBLIGATIONS</w:t>
      </w:r>
      <w:r w:rsidR="005939B7" w:rsidRPr="00776EB5">
        <w:rPr>
          <w:rFonts w:ascii="Arial" w:hAnsi="Arial" w:cs="Arial"/>
        </w:rPr>
        <w:t>.</w:t>
      </w:r>
      <w:r w:rsidRPr="00776EB5">
        <w:rPr>
          <w:rFonts w:ascii="Arial" w:hAnsi="Arial" w:cs="Arial"/>
        </w:rPr>
        <w:t xml:space="preserve"> The </w:t>
      </w:r>
      <w:proofErr w:type="gramStart"/>
      <w:r w:rsidRPr="00776EB5">
        <w:rPr>
          <w:rFonts w:ascii="Arial" w:hAnsi="Arial" w:cs="Arial"/>
        </w:rPr>
        <w:t>Principal</w:t>
      </w:r>
      <w:proofErr w:type="gramEnd"/>
      <w:r w:rsidRPr="00776EB5">
        <w:rPr>
          <w:rFonts w:ascii="Arial" w:hAnsi="Arial" w:cs="Arial"/>
        </w:rPr>
        <w:t xml:space="preserve"> shall be bound to </w:t>
      </w:r>
      <w:r w:rsidR="00CF3E02" w:rsidRPr="00776EB5">
        <w:rPr>
          <w:rFonts w:ascii="Arial" w:hAnsi="Arial" w:cs="Arial"/>
        </w:rPr>
        <w:t xml:space="preserve">the </w:t>
      </w:r>
      <w:r w:rsidRPr="00776EB5">
        <w:rPr>
          <w:rFonts w:ascii="Arial" w:hAnsi="Arial" w:cs="Arial"/>
        </w:rPr>
        <w:t>following under this Agreement:</w:t>
      </w:r>
    </w:p>
    <w:p w14:paraId="10E0C645" w14:textId="5E117376" w:rsidR="000C34B7" w:rsidRPr="00776EB5" w:rsidRDefault="000C34B7" w:rsidP="000C34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76EB5">
        <w:rPr>
          <w:rFonts w:ascii="Arial" w:hAnsi="Arial" w:cs="Arial"/>
          <w:u w:val="single"/>
        </w:rPr>
        <w:t>Provide Information</w:t>
      </w:r>
      <w:r w:rsidRPr="00776EB5">
        <w:rPr>
          <w:rFonts w:ascii="Arial" w:hAnsi="Arial" w:cs="Arial"/>
        </w:rPr>
        <w:t>. To provide the Representative with all the necessary information about the Offerings related to product information, marketing materials, and any updates in a timely manner</w:t>
      </w:r>
      <w:r w:rsidR="003418ED" w:rsidRPr="00776EB5">
        <w:rPr>
          <w:rFonts w:ascii="Arial" w:hAnsi="Arial" w:cs="Arial"/>
        </w:rPr>
        <w:t>.</w:t>
      </w:r>
    </w:p>
    <w:p w14:paraId="3F07DB14" w14:textId="4C95CA32" w:rsidR="000C34B7" w:rsidRPr="00776EB5" w:rsidRDefault="000C34B7" w:rsidP="000C34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76EB5">
        <w:rPr>
          <w:rFonts w:ascii="Arial" w:hAnsi="Arial" w:cs="Arial"/>
          <w:u w:val="single"/>
        </w:rPr>
        <w:t>Order Fulfillment</w:t>
      </w:r>
      <w:r w:rsidRPr="00776EB5">
        <w:rPr>
          <w:rFonts w:ascii="Arial" w:hAnsi="Arial" w:cs="Arial"/>
        </w:rPr>
        <w:t>. To process orders, fulfill deliveries, and handle customer service issues related to the Offerings.</w:t>
      </w:r>
    </w:p>
    <w:p w14:paraId="62DFD9D0" w14:textId="5BCD0A0D" w:rsidR="000C34B7" w:rsidRPr="00776EB5" w:rsidRDefault="000C34B7" w:rsidP="000C34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76EB5">
        <w:rPr>
          <w:rFonts w:ascii="Arial" w:hAnsi="Arial" w:cs="Arial"/>
          <w:u w:val="single"/>
        </w:rPr>
        <w:t>Payment of Commissions</w:t>
      </w:r>
      <w:r w:rsidRPr="00776EB5">
        <w:rPr>
          <w:rFonts w:ascii="Arial" w:hAnsi="Arial" w:cs="Arial"/>
        </w:rPr>
        <w:t xml:space="preserve">. To pay Commissions to the Representative in the agreed-upon method and </w:t>
      </w:r>
      <w:r w:rsidR="00776EB5" w:rsidRPr="00776EB5">
        <w:rPr>
          <w:rFonts w:ascii="Arial" w:hAnsi="Arial" w:cs="Arial"/>
        </w:rPr>
        <w:t>in accordance with the Payment Triggers mentioned.</w:t>
      </w:r>
    </w:p>
    <w:p w14:paraId="309E2B11" w14:textId="77777777" w:rsidR="000C34B7" w:rsidRPr="00776EB5" w:rsidRDefault="000C34B7" w:rsidP="000C34B7">
      <w:pPr>
        <w:pStyle w:val="ListParagraph"/>
        <w:rPr>
          <w:rFonts w:ascii="Arial" w:hAnsi="Arial" w:cs="Arial"/>
        </w:rPr>
      </w:pPr>
    </w:p>
    <w:p w14:paraId="4ACCDF45" w14:textId="6F6D6A78" w:rsidR="000C34B7" w:rsidRPr="00776EB5" w:rsidRDefault="000C34B7" w:rsidP="005939B7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RE</w:t>
      </w:r>
      <w:r w:rsidR="00F60F37" w:rsidRPr="00776EB5">
        <w:rPr>
          <w:rFonts w:ascii="Arial" w:hAnsi="Arial" w:cs="Arial"/>
          <w:b/>
          <w:bCs/>
        </w:rPr>
        <w:t>P</w:t>
      </w:r>
      <w:r w:rsidRPr="00776EB5">
        <w:rPr>
          <w:rFonts w:ascii="Arial" w:hAnsi="Arial" w:cs="Arial"/>
          <w:b/>
          <w:bCs/>
        </w:rPr>
        <w:t>RESENTATIVE’S OBLIGATIONS</w:t>
      </w:r>
      <w:r w:rsidRPr="00776EB5">
        <w:rPr>
          <w:rFonts w:ascii="Arial" w:hAnsi="Arial" w:cs="Arial"/>
        </w:rPr>
        <w:t>. The Representative shall be bound to the following under this Agreement:</w:t>
      </w:r>
    </w:p>
    <w:p w14:paraId="44A4DB16" w14:textId="75E49658" w:rsidR="000C34B7" w:rsidRPr="00776EB5" w:rsidRDefault="00216B70" w:rsidP="000C34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76EB5">
        <w:rPr>
          <w:rFonts w:ascii="Arial" w:hAnsi="Arial" w:cs="Arial"/>
          <w:u w:val="single"/>
        </w:rPr>
        <w:t>Good Faith</w:t>
      </w:r>
      <w:r w:rsidRPr="00776EB5">
        <w:rPr>
          <w:rFonts w:ascii="Arial" w:hAnsi="Arial" w:cs="Arial"/>
        </w:rPr>
        <w:t>. To promote, market, and sell the Offerings in an ethical and professional manner in accordance with Federal, State, and local laws.</w:t>
      </w:r>
    </w:p>
    <w:p w14:paraId="01D103CF" w14:textId="41C91061" w:rsidR="00216B70" w:rsidRPr="00776EB5" w:rsidRDefault="00216B70" w:rsidP="000C34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76EB5">
        <w:rPr>
          <w:rFonts w:ascii="Arial" w:hAnsi="Arial" w:cs="Arial"/>
          <w:u w:val="single"/>
        </w:rPr>
        <w:t>Offering Descriptions</w:t>
      </w:r>
      <w:r w:rsidRPr="00776EB5">
        <w:rPr>
          <w:rFonts w:ascii="Arial" w:hAnsi="Arial" w:cs="Arial"/>
        </w:rPr>
        <w:t>. To provide an accurate description when marketing and promoting the Offerings.</w:t>
      </w:r>
    </w:p>
    <w:p w14:paraId="2C3F5843" w14:textId="5A907EB4" w:rsidR="00216B70" w:rsidRPr="00776EB5" w:rsidRDefault="00216B70" w:rsidP="00216B7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76EB5">
        <w:rPr>
          <w:rFonts w:ascii="Arial" w:hAnsi="Arial" w:cs="Arial"/>
          <w:u w:val="single"/>
        </w:rPr>
        <w:t>Communication</w:t>
      </w:r>
      <w:r w:rsidRPr="00776EB5">
        <w:rPr>
          <w:rFonts w:ascii="Arial" w:hAnsi="Arial" w:cs="Arial"/>
        </w:rPr>
        <w:t xml:space="preserve">. To maintain communication with the </w:t>
      </w:r>
      <w:proofErr w:type="gramStart"/>
      <w:r w:rsidRPr="00776EB5">
        <w:rPr>
          <w:rFonts w:ascii="Arial" w:hAnsi="Arial" w:cs="Arial"/>
        </w:rPr>
        <w:t>Principal</w:t>
      </w:r>
      <w:proofErr w:type="gramEnd"/>
      <w:r w:rsidRPr="00776EB5">
        <w:rPr>
          <w:rFonts w:ascii="Arial" w:hAnsi="Arial" w:cs="Arial"/>
        </w:rPr>
        <w:t xml:space="preserve"> and customers related to the Offerings in a timely manner.</w:t>
      </w:r>
    </w:p>
    <w:p w14:paraId="7CF52E1E" w14:textId="77777777" w:rsidR="00216B70" w:rsidRPr="00776EB5" w:rsidRDefault="00216B70" w:rsidP="00216B70">
      <w:pPr>
        <w:rPr>
          <w:rFonts w:ascii="Arial" w:hAnsi="Arial" w:cs="Arial"/>
        </w:rPr>
      </w:pPr>
    </w:p>
    <w:p w14:paraId="28757B87" w14:textId="0B16727F" w:rsidR="00B204E0" w:rsidRPr="00776EB5" w:rsidRDefault="00216B70" w:rsidP="00216B70">
      <w:pPr>
        <w:pStyle w:val="ListParagraph"/>
        <w:numPr>
          <w:ilvl w:val="0"/>
          <w:numId w:val="1"/>
        </w:numPr>
        <w:tabs>
          <w:tab w:val="left" w:pos="1660"/>
        </w:tabs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CONFIDENTIALITY</w:t>
      </w:r>
      <w:r w:rsidRPr="00776EB5">
        <w:rPr>
          <w:rFonts w:ascii="Arial" w:hAnsi="Arial" w:cs="Arial"/>
        </w:rPr>
        <w:t xml:space="preserve">. Each Party agrees to keep confidential any non-public information provided by the other Party and use such information solely for the purposes </w:t>
      </w:r>
      <w:r w:rsidR="00776EB5" w:rsidRPr="00776EB5">
        <w:rPr>
          <w:rFonts w:ascii="Arial" w:hAnsi="Arial" w:cs="Arial"/>
        </w:rPr>
        <w:t>of fulfilling the terms of this Agreement.</w:t>
      </w:r>
    </w:p>
    <w:p w14:paraId="022138A5" w14:textId="77777777" w:rsidR="00216B70" w:rsidRPr="00776EB5" w:rsidRDefault="00216B70" w:rsidP="00216B70">
      <w:pPr>
        <w:tabs>
          <w:tab w:val="left" w:pos="1660"/>
        </w:tabs>
        <w:rPr>
          <w:rFonts w:ascii="Arial" w:hAnsi="Arial" w:cs="Arial"/>
        </w:rPr>
      </w:pPr>
    </w:p>
    <w:p w14:paraId="446415FB" w14:textId="20632C5E" w:rsidR="00216B70" w:rsidRPr="00776EB5" w:rsidRDefault="005A0332" w:rsidP="00216B70">
      <w:pPr>
        <w:pStyle w:val="ListParagraph"/>
        <w:numPr>
          <w:ilvl w:val="0"/>
          <w:numId w:val="1"/>
        </w:numPr>
        <w:tabs>
          <w:tab w:val="left" w:pos="1660"/>
        </w:tabs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INTELLECTUAL PROPERTY.</w:t>
      </w:r>
      <w:r w:rsidRPr="00776EB5">
        <w:rPr>
          <w:rFonts w:ascii="Arial" w:hAnsi="Arial" w:cs="Arial"/>
        </w:rPr>
        <w:t xml:space="preserve"> All trademarks, logos, and copyrighted material </w:t>
      </w:r>
      <w:r w:rsidR="00D55A36" w:rsidRPr="00776EB5">
        <w:rPr>
          <w:rFonts w:ascii="Arial" w:hAnsi="Arial" w:cs="Arial"/>
        </w:rPr>
        <w:t xml:space="preserve">related to the Principal’s Offerings remain the exclusive property of the </w:t>
      </w:r>
      <w:proofErr w:type="gramStart"/>
      <w:r w:rsidR="00D55A36" w:rsidRPr="00776EB5">
        <w:rPr>
          <w:rFonts w:ascii="Arial" w:hAnsi="Arial" w:cs="Arial"/>
        </w:rPr>
        <w:t>Principal</w:t>
      </w:r>
      <w:proofErr w:type="gramEnd"/>
      <w:r w:rsidR="00D55A36" w:rsidRPr="00776EB5">
        <w:rPr>
          <w:rFonts w:ascii="Arial" w:hAnsi="Arial" w:cs="Arial"/>
        </w:rPr>
        <w:t xml:space="preserve">. The Representative is granted a limited, non-transferable license to use the </w:t>
      </w:r>
      <w:proofErr w:type="gramStart"/>
      <w:r w:rsidR="00D55A36" w:rsidRPr="00776EB5">
        <w:rPr>
          <w:rFonts w:ascii="Arial" w:hAnsi="Arial" w:cs="Arial"/>
        </w:rPr>
        <w:t>Principal’s</w:t>
      </w:r>
      <w:proofErr w:type="gramEnd"/>
      <w:r w:rsidR="00D55A36" w:rsidRPr="00776EB5">
        <w:rPr>
          <w:rFonts w:ascii="Arial" w:hAnsi="Arial" w:cs="Arial"/>
        </w:rPr>
        <w:t xml:space="preserve"> intellectual property solely for promoting the Offerings under this Agreement.</w:t>
      </w:r>
    </w:p>
    <w:p w14:paraId="4D1799C6" w14:textId="77777777" w:rsidR="00D55A36" w:rsidRPr="00776EB5" w:rsidRDefault="00D55A36" w:rsidP="00D55A36">
      <w:pPr>
        <w:pStyle w:val="ListParagraph"/>
        <w:rPr>
          <w:rFonts w:ascii="Arial" w:hAnsi="Arial" w:cs="Arial"/>
        </w:rPr>
      </w:pPr>
    </w:p>
    <w:p w14:paraId="37857973" w14:textId="7ACE34D1" w:rsidR="00C97BC5" w:rsidRPr="00776EB5" w:rsidRDefault="00D55A36" w:rsidP="00D55A36">
      <w:pPr>
        <w:pStyle w:val="ListParagraph"/>
        <w:numPr>
          <w:ilvl w:val="0"/>
          <w:numId w:val="1"/>
        </w:numPr>
        <w:tabs>
          <w:tab w:val="left" w:pos="1660"/>
        </w:tabs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INDEPENDENT CONTRACTOR STATUS</w:t>
      </w:r>
      <w:r w:rsidRPr="00776EB5">
        <w:rPr>
          <w:rFonts w:ascii="Arial" w:hAnsi="Arial" w:cs="Arial"/>
        </w:rPr>
        <w:t xml:space="preserve">. The Representative is an independent contractor and not an employee of the </w:t>
      </w:r>
      <w:proofErr w:type="gramStart"/>
      <w:r w:rsidRPr="00776EB5">
        <w:rPr>
          <w:rFonts w:ascii="Arial" w:hAnsi="Arial" w:cs="Arial"/>
        </w:rPr>
        <w:t>Principal</w:t>
      </w:r>
      <w:proofErr w:type="gramEnd"/>
      <w:r w:rsidRPr="00776EB5">
        <w:rPr>
          <w:rFonts w:ascii="Arial" w:hAnsi="Arial" w:cs="Arial"/>
        </w:rPr>
        <w:t>. Nothing in this Agreement creates an employer-employee relationship, partnership, or joint venture. The Representative is responsible for all taxes, insurance, and any other obligations that may arise from any Commission paid under this Agreement.</w:t>
      </w:r>
    </w:p>
    <w:p w14:paraId="577DC857" w14:textId="77777777" w:rsidR="00D55A36" w:rsidRPr="00776EB5" w:rsidRDefault="00D55A36" w:rsidP="00D55A36">
      <w:pPr>
        <w:pStyle w:val="ListParagraph"/>
        <w:rPr>
          <w:rFonts w:ascii="Arial" w:hAnsi="Arial" w:cs="Arial"/>
        </w:rPr>
      </w:pPr>
    </w:p>
    <w:p w14:paraId="15EA45A0" w14:textId="728DAC7A" w:rsidR="00D55A36" w:rsidRPr="00776EB5" w:rsidRDefault="00D55A36" w:rsidP="00D55A36">
      <w:pPr>
        <w:pStyle w:val="ListParagraph"/>
        <w:numPr>
          <w:ilvl w:val="0"/>
          <w:numId w:val="1"/>
        </w:numPr>
        <w:tabs>
          <w:tab w:val="left" w:pos="1660"/>
        </w:tabs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DISPUTES</w:t>
      </w:r>
      <w:r w:rsidRPr="00776EB5">
        <w:rPr>
          <w:rFonts w:ascii="Arial" w:hAnsi="Arial" w:cs="Arial"/>
        </w:rPr>
        <w:t xml:space="preserve">. The Parties agree to make reasonable efforts to resolve any dispute arising out of or relating to this Agreement through good-faith negotiations. If negotiations fail, the dispute may be settled </w:t>
      </w:r>
      <w:r w:rsidR="009F157B" w:rsidRPr="00776EB5">
        <w:rPr>
          <w:rFonts w:ascii="Arial" w:hAnsi="Arial" w:cs="Arial"/>
        </w:rPr>
        <w:t>as follows:</w:t>
      </w:r>
    </w:p>
    <w:p w14:paraId="769FC346" w14:textId="2237D0F2" w:rsidR="009F157B" w:rsidRPr="00776EB5" w:rsidRDefault="009F157B" w:rsidP="009F157B">
      <w:pPr>
        <w:pStyle w:val="ListParagraph"/>
        <w:numPr>
          <w:ilvl w:val="0"/>
          <w:numId w:val="4"/>
        </w:numPr>
        <w:tabs>
          <w:tab w:val="left" w:pos="1660"/>
        </w:tabs>
        <w:rPr>
          <w:rFonts w:ascii="Arial" w:hAnsi="Arial" w:cs="Arial"/>
        </w:rPr>
      </w:pPr>
      <w:r w:rsidRPr="00776EB5">
        <w:rPr>
          <w:rFonts w:ascii="Arial" w:hAnsi="Arial" w:cs="Arial"/>
          <w:u w:val="single"/>
        </w:rPr>
        <w:t>Negotiation</w:t>
      </w:r>
      <w:r w:rsidRPr="00776EB5">
        <w:rPr>
          <w:rFonts w:ascii="Arial" w:hAnsi="Arial" w:cs="Arial"/>
        </w:rPr>
        <w:t>. The Parties shall first attempt to resolve the dispute through good-faith negotiations. Either Party may initiate such negotiations by providing written notice to the other Party outlining the nature of the dispute.</w:t>
      </w:r>
    </w:p>
    <w:p w14:paraId="30317634" w14:textId="60AD41F1" w:rsidR="009F157B" w:rsidRPr="00776EB5" w:rsidRDefault="009F157B" w:rsidP="009F157B">
      <w:pPr>
        <w:pStyle w:val="ListParagraph"/>
        <w:numPr>
          <w:ilvl w:val="0"/>
          <w:numId w:val="4"/>
        </w:numPr>
        <w:tabs>
          <w:tab w:val="left" w:pos="1660"/>
        </w:tabs>
        <w:rPr>
          <w:rFonts w:ascii="Arial" w:hAnsi="Arial" w:cs="Arial"/>
        </w:rPr>
      </w:pPr>
      <w:r w:rsidRPr="00776EB5">
        <w:rPr>
          <w:rFonts w:ascii="Arial" w:hAnsi="Arial" w:cs="Arial"/>
          <w:u w:val="single"/>
        </w:rPr>
        <w:t>Mediation</w:t>
      </w:r>
      <w:r w:rsidRPr="00776EB5">
        <w:rPr>
          <w:rFonts w:ascii="Arial" w:hAnsi="Arial" w:cs="Arial"/>
        </w:rPr>
        <w:t>. If the Parties are unable to resolve the dispute through negotiation within thirty (30) days, the matter can be submitted to mediation. Mediation shall be conducted by a mutually agreed-upon mediator or, if the Parties cannot agree, a mediator shall be appointed by the American Arbitration Association (AAA). The costs of mediation shall be borne equally by both Parties.</w:t>
      </w:r>
    </w:p>
    <w:p w14:paraId="14B94248" w14:textId="59D5B6C7" w:rsidR="009F157B" w:rsidRPr="00776EB5" w:rsidRDefault="009F157B" w:rsidP="009F157B">
      <w:pPr>
        <w:pStyle w:val="ListParagraph"/>
        <w:numPr>
          <w:ilvl w:val="0"/>
          <w:numId w:val="4"/>
        </w:numPr>
        <w:tabs>
          <w:tab w:val="left" w:pos="1660"/>
        </w:tabs>
        <w:rPr>
          <w:rFonts w:ascii="Arial" w:hAnsi="Arial" w:cs="Arial"/>
        </w:rPr>
      </w:pPr>
      <w:r w:rsidRPr="00776EB5">
        <w:rPr>
          <w:rFonts w:ascii="Arial" w:hAnsi="Arial" w:cs="Arial"/>
          <w:u w:val="single"/>
        </w:rPr>
        <w:t>Arbitration</w:t>
      </w:r>
      <w:r w:rsidRPr="00776EB5">
        <w:rPr>
          <w:rFonts w:ascii="Arial" w:hAnsi="Arial" w:cs="Arial"/>
        </w:rPr>
        <w:t xml:space="preserve">. If the dispute is not resolved through mediation within sixty (60) days, it shall be submitted to binding arbitration in accordance with the </w:t>
      </w:r>
      <w:r w:rsidR="00776EB5">
        <w:rPr>
          <w:rFonts w:ascii="Arial" w:hAnsi="Arial" w:cs="Arial"/>
        </w:rPr>
        <w:t>rules</w:t>
      </w:r>
      <w:r w:rsidRPr="00776EB5">
        <w:rPr>
          <w:rFonts w:ascii="Arial" w:hAnsi="Arial" w:cs="Arial"/>
        </w:rPr>
        <w:t xml:space="preserve"> of the American Arbitration Association (AAA). The arbitration shall be conducted in a location </w:t>
      </w:r>
      <w:r w:rsidR="006B56EE" w:rsidRPr="006B56EE">
        <w:rPr>
          <w:rFonts w:ascii="Arial" w:hAnsi="Arial" w:cs="Arial"/>
        </w:rPr>
        <w:t xml:space="preserve">of the </w:t>
      </w:r>
      <w:proofErr w:type="gramStart"/>
      <w:r w:rsidR="006B56EE" w:rsidRPr="006B56EE">
        <w:rPr>
          <w:rFonts w:ascii="Arial" w:hAnsi="Arial" w:cs="Arial"/>
        </w:rPr>
        <w:t>Principal’s</w:t>
      </w:r>
      <w:proofErr w:type="gramEnd"/>
      <w:r w:rsidR="006B56EE" w:rsidRPr="006B56EE">
        <w:rPr>
          <w:rFonts w:ascii="Arial" w:hAnsi="Arial" w:cs="Arial"/>
        </w:rPr>
        <w:t xml:space="preserve"> choice, within the jurisdiction specified under Governing Law</w:t>
      </w:r>
      <w:r w:rsidRPr="00776EB5">
        <w:rPr>
          <w:rFonts w:ascii="Arial" w:hAnsi="Arial" w:cs="Arial"/>
        </w:rPr>
        <w:t>. The decision of the arbitrator shall be final and binding on the Parties, and judgment on the award may be entered in any court having jurisdiction.</w:t>
      </w:r>
    </w:p>
    <w:p w14:paraId="5252BE12" w14:textId="1B9192D5" w:rsidR="00ED4EDE" w:rsidRPr="00776EB5" w:rsidRDefault="009F157B" w:rsidP="00ED4EDE">
      <w:pPr>
        <w:pStyle w:val="ListParagraph"/>
        <w:numPr>
          <w:ilvl w:val="0"/>
          <w:numId w:val="4"/>
        </w:numPr>
        <w:tabs>
          <w:tab w:val="left" w:pos="1660"/>
        </w:tabs>
        <w:rPr>
          <w:rFonts w:ascii="Arial" w:hAnsi="Arial" w:cs="Arial"/>
        </w:rPr>
      </w:pPr>
      <w:r w:rsidRPr="00776EB5">
        <w:rPr>
          <w:rFonts w:ascii="Arial" w:hAnsi="Arial" w:cs="Arial"/>
          <w:u w:val="single"/>
        </w:rPr>
        <w:lastRenderedPageBreak/>
        <w:t>Litigation</w:t>
      </w:r>
      <w:r w:rsidRPr="00776EB5">
        <w:rPr>
          <w:rFonts w:ascii="Arial" w:hAnsi="Arial" w:cs="Arial"/>
        </w:rPr>
        <w:t xml:space="preserve">. If arbitration is not desired or </w:t>
      </w:r>
      <w:r w:rsidR="00EB0A30" w:rsidRPr="00776EB5">
        <w:rPr>
          <w:rFonts w:ascii="Arial" w:hAnsi="Arial" w:cs="Arial"/>
        </w:rPr>
        <w:t>appropriate, either Party retains the right to pursue resolution through litigation in a court of competent jurisdiction, located within the jurisdiction of Governing Law.</w:t>
      </w:r>
    </w:p>
    <w:p w14:paraId="2A5C1826" w14:textId="77777777" w:rsidR="00EB0A30" w:rsidRPr="00776EB5" w:rsidRDefault="00EB0A30" w:rsidP="00EB0A30">
      <w:pPr>
        <w:tabs>
          <w:tab w:val="left" w:pos="1660"/>
        </w:tabs>
        <w:rPr>
          <w:rFonts w:ascii="Arial" w:hAnsi="Arial" w:cs="Arial"/>
        </w:rPr>
      </w:pPr>
    </w:p>
    <w:p w14:paraId="2F9E9F9A" w14:textId="6620F3EC" w:rsidR="00EB0A30" w:rsidRPr="00776EB5" w:rsidRDefault="00EB0A30" w:rsidP="006A16EE">
      <w:pPr>
        <w:pStyle w:val="ListParagraph"/>
        <w:numPr>
          <w:ilvl w:val="0"/>
          <w:numId w:val="1"/>
        </w:numPr>
        <w:tabs>
          <w:tab w:val="left" w:pos="1660"/>
        </w:tabs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GOVERNING LAW</w:t>
      </w:r>
      <w:r w:rsidRPr="00776EB5">
        <w:rPr>
          <w:rFonts w:ascii="Arial" w:hAnsi="Arial" w:cs="Arial"/>
        </w:rPr>
        <w:t xml:space="preserve">. This </w:t>
      </w:r>
      <w:r w:rsidR="006A16EE" w:rsidRPr="00776EB5">
        <w:rPr>
          <w:rFonts w:ascii="Arial" w:hAnsi="Arial" w:cs="Arial"/>
        </w:rPr>
        <w:t xml:space="preserve">Agreement shall be governed and construed in accordance with the laws located </w:t>
      </w:r>
      <w:r w:rsidR="006B56EE">
        <w:rPr>
          <w:rFonts w:ascii="Arial" w:hAnsi="Arial" w:cs="Arial"/>
        </w:rPr>
        <w:t>of</w:t>
      </w:r>
      <w:r w:rsidR="006A16EE" w:rsidRPr="00776EB5">
        <w:rPr>
          <w:rFonts w:ascii="Arial" w:hAnsi="Arial" w:cs="Arial"/>
        </w:rPr>
        <w:t xml:space="preserve"> the State of </w:t>
      </w:r>
      <w:r w:rsidR="00D1149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 w:rsidR="00D11492">
        <w:rPr>
          <w:rFonts w:ascii="Arial" w:hAnsi="Arial" w:cs="Arial"/>
        </w:rPr>
        <w:instrText xml:space="preserve"> FORMTEXT </w:instrText>
      </w:r>
      <w:r w:rsidR="00D11492">
        <w:rPr>
          <w:rFonts w:ascii="Arial" w:hAnsi="Arial" w:cs="Arial"/>
        </w:rPr>
      </w:r>
      <w:r w:rsidR="00D11492">
        <w:rPr>
          <w:rFonts w:ascii="Arial" w:hAnsi="Arial" w:cs="Arial"/>
        </w:rPr>
        <w:fldChar w:fldCharType="separate"/>
      </w:r>
      <w:r w:rsidR="00D11492">
        <w:rPr>
          <w:rFonts w:ascii="Arial" w:hAnsi="Arial" w:cs="Arial"/>
          <w:noProof/>
        </w:rPr>
        <w:t>[STATE]</w:t>
      </w:r>
      <w:r w:rsidR="00D11492">
        <w:rPr>
          <w:rFonts w:ascii="Arial" w:hAnsi="Arial" w:cs="Arial"/>
        </w:rPr>
        <w:fldChar w:fldCharType="end"/>
      </w:r>
      <w:r w:rsidR="00D11492" w:rsidRPr="00776EB5">
        <w:rPr>
          <w:rFonts w:ascii="Arial" w:hAnsi="Arial" w:cs="Arial"/>
        </w:rPr>
        <w:t xml:space="preserve"> </w:t>
      </w:r>
      <w:r w:rsidR="006A16EE" w:rsidRPr="00776EB5">
        <w:rPr>
          <w:rFonts w:ascii="Arial" w:hAnsi="Arial" w:cs="Arial"/>
        </w:rPr>
        <w:t>(“Governing Law”).</w:t>
      </w:r>
    </w:p>
    <w:p w14:paraId="20F3E95D" w14:textId="32C086AE" w:rsidR="006A16EE" w:rsidRPr="00776EB5" w:rsidRDefault="006A16EE" w:rsidP="006A16EE">
      <w:pPr>
        <w:tabs>
          <w:tab w:val="left" w:pos="1660"/>
        </w:tabs>
        <w:rPr>
          <w:rFonts w:ascii="Arial" w:hAnsi="Arial" w:cs="Arial"/>
        </w:rPr>
      </w:pPr>
    </w:p>
    <w:p w14:paraId="7930743D" w14:textId="7EE184B8" w:rsidR="006A16EE" w:rsidRPr="00776EB5" w:rsidRDefault="006A16EE" w:rsidP="006A16EE">
      <w:pPr>
        <w:pStyle w:val="ListParagraph"/>
        <w:numPr>
          <w:ilvl w:val="0"/>
          <w:numId w:val="1"/>
        </w:numPr>
        <w:tabs>
          <w:tab w:val="left" w:pos="1660"/>
        </w:tabs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ENTIRE AGREEMENT</w:t>
      </w:r>
      <w:r w:rsidRPr="00776EB5">
        <w:rPr>
          <w:rFonts w:ascii="Arial" w:hAnsi="Arial" w:cs="Arial"/>
        </w:rPr>
        <w:t xml:space="preserve">. </w:t>
      </w:r>
      <w:r w:rsidR="009506EE" w:rsidRPr="00776EB5">
        <w:rPr>
          <w:rFonts w:ascii="Arial" w:hAnsi="Arial" w:cs="Arial"/>
        </w:rPr>
        <w:t>This Agreement constitutes the entire understanding between the Parties and supersedes all prior discussions, understandings, or agreements.</w:t>
      </w:r>
    </w:p>
    <w:p w14:paraId="14CC5D8F" w14:textId="77777777" w:rsidR="009506EE" w:rsidRPr="00776EB5" w:rsidRDefault="009506EE" w:rsidP="009506EE">
      <w:pPr>
        <w:pStyle w:val="ListParagraph"/>
        <w:rPr>
          <w:rFonts w:ascii="Arial" w:hAnsi="Arial" w:cs="Arial"/>
        </w:rPr>
      </w:pPr>
    </w:p>
    <w:p w14:paraId="16429EA2" w14:textId="7F545EE1" w:rsidR="009506EE" w:rsidRPr="00776EB5" w:rsidRDefault="009506EE" w:rsidP="006A16EE">
      <w:pPr>
        <w:pStyle w:val="ListParagraph"/>
        <w:numPr>
          <w:ilvl w:val="0"/>
          <w:numId w:val="1"/>
        </w:numPr>
        <w:tabs>
          <w:tab w:val="left" w:pos="1660"/>
        </w:tabs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AMENDMENTS</w:t>
      </w:r>
      <w:r w:rsidRPr="00776EB5">
        <w:rPr>
          <w:rFonts w:ascii="Arial" w:hAnsi="Arial" w:cs="Arial"/>
        </w:rPr>
        <w:t>. Any modification or amendment to this Agreement must be in writing and signed by both Parties.</w:t>
      </w:r>
    </w:p>
    <w:p w14:paraId="4568074D" w14:textId="77777777" w:rsidR="009506EE" w:rsidRPr="00776EB5" w:rsidRDefault="009506EE" w:rsidP="009506EE">
      <w:pPr>
        <w:pStyle w:val="ListParagraph"/>
        <w:rPr>
          <w:rFonts w:ascii="Arial" w:hAnsi="Arial" w:cs="Arial"/>
        </w:rPr>
      </w:pPr>
    </w:p>
    <w:p w14:paraId="47A94FD2" w14:textId="665C35D7" w:rsidR="009506EE" w:rsidRPr="00776EB5" w:rsidRDefault="009506EE" w:rsidP="006A16EE">
      <w:pPr>
        <w:pStyle w:val="ListParagraph"/>
        <w:numPr>
          <w:ilvl w:val="0"/>
          <w:numId w:val="1"/>
        </w:numPr>
        <w:tabs>
          <w:tab w:val="left" w:pos="1660"/>
        </w:tabs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SEVERABILITY</w:t>
      </w:r>
      <w:r w:rsidRPr="00776EB5">
        <w:rPr>
          <w:rFonts w:ascii="Arial" w:hAnsi="Arial" w:cs="Arial"/>
        </w:rPr>
        <w:t>. If any provision of this Agreement is found invalid or unenforceable, the remainder of the Agreement shall remain in effect.</w:t>
      </w:r>
    </w:p>
    <w:p w14:paraId="7B22DDD2" w14:textId="77777777" w:rsidR="009506EE" w:rsidRPr="00776EB5" w:rsidRDefault="009506EE" w:rsidP="009506EE">
      <w:pPr>
        <w:pStyle w:val="ListParagraph"/>
        <w:rPr>
          <w:rFonts w:ascii="Arial" w:hAnsi="Arial" w:cs="Arial"/>
        </w:rPr>
      </w:pPr>
    </w:p>
    <w:p w14:paraId="295D4B6A" w14:textId="3538FFDB" w:rsidR="009506EE" w:rsidRPr="00776EB5" w:rsidRDefault="009506EE" w:rsidP="006A16EE">
      <w:pPr>
        <w:pStyle w:val="ListParagraph"/>
        <w:numPr>
          <w:ilvl w:val="0"/>
          <w:numId w:val="1"/>
        </w:numPr>
        <w:tabs>
          <w:tab w:val="left" w:pos="1660"/>
        </w:tabs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ASSIGNMENT</w:t>
      </w:r>
      <w:r w:rsidRPr="00776EB5">
        <w:rPr>
          <w:rFonts w:ascii="Arial" w:hAnsi="Arial" w:cs="Arial"/>
        </w:rPr>
        <w:t>. Neither Party may assign or transfer any rights under this Agreement without the prior written consent of the other Party.</w:t>
      </w:r>
    </w:p>
    <w:p w14:paraId="3D64A33A" w14:textId="77777777" w:rsidR="009506EE" w:rsidRPr="00776EB5" w:rsidRDefault="009506EE" w:rsidP="009506EE">
      <w:pPr>
        <w:pStyle w:val="ListParagraph"/>
        <w:rPr>
          <w:rFonts w:ascii="Arial" w:hAnsi="Arial" w:cs="Arial"/>
        </w:rPr>
      </w:pPr>
    </w:p>
    <w:p w14:paraId="5D2A5DFD" w14:textId="7ED3E162" w:rsidR="009506EE" w:rsidRPr="00776EB5" w:rsidRDefault="009506EE" w:rsidP="006A16EE">
      <w:pPr>
        <w:pStyle w:val="ListParagraph"/>
        <w:numPr>
          <w:ilvl w:val="0"/>
          <w:numId w:val="1"/>
        </w:numPr>
        <w:tabs>
          <w:tab w:val="left" w:pos="1660"/>
        </w:tabs>
        <w:ind w:left="360"/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NOTICES</w:t>
      </w:r>
      <w:r w:rsidRPr="00776EB5">
        <w:rPr>
          <w:rFonts w:ascii="Arial" w:hAnsi="Arial" w:cs="Arial"/>
        </w:rPr>
        <w:t>. All notices required or permitted under this Agreement shall be in writing and delivered to the Parties at the addresses listed above (or any updated address formally communicated in writing).</w:t>
      </w:r>
    </w:p>
    <w:p w14:paraId="5FFD0C71" w14:textId="77777777" w:rsidR="003418ED" w:rsidRPr="00776EB5" w:rsidRDefault="003418ED" w:rsidP="003418ED">
      <w:pPr>
        <w:pStyle w:val="ListParagraph"/>
        <w:rPr>
          <w:rFonts w:ascii="Arial" w:hAnsi="Arial" w:cs="Arial"/>
        </w:rPr>
      </w:pPr>
    </w:p>
    <w:p w14:paraId="13DEA8C3" w14:textId="7470E412" w:rsidR="003418ED" w:rsidRPr="00776EB5" w:rsidRDefault="003418ED" w:rsidP="003418ED">
      <w:pPr>
        <w:tabs>
          <w:tab w:val="left" w:pos="1660"/>
        </w:tabs>
        <w:rPr>
          <w:rFonts w:ascii="Arial" w:hAnsi="Arial" w:cs="Arial"/>
        </w:rPr>
      </w:pPr>
      <w:r w:rsidRPr="00776EB5">
        <w:rPr>
          <w:rFonts w:ascii="Arial" w:hAnsi="Arial" w:cs="Arial"/>
        </w:rPr>
        <w:t>IN WITNESS WHEREOF, the Parties have executed this Agreement as of the dates set forth below, acknowledging that they have read, understood, and agreed to all terms and conditions contained herein.</w:t>
      </w:r>
    </w:p>
    <w:p w14:paraId="228B37DD" w14:textId="77777777" w:rsidR="003418ED" w:rsidRPr="00776EB5" w:rsidRDefault="003418ED" w:rsidP="003418ED">
      <w:pPr>
        <w:tabs>
          <w:tab w:val="left" w:pos="1660"/>
        </w:tabs>
        <w:rPr>
          <w:rFonts w:ascii="Arial" w:hAnsi="Arial" w:cs="Arial"/>
        </w:rPr>
      </w:pPr>
    </w:p>
    <w:p w14:paraId="3CC8CC72" w14:textId="40C8768B" w:rsidR="003418ED" w:rsidRPr="00776EB5" w:rsidRDefault="003418ED" w:rsidP="003418ED">
      <w:pPr>
        <w:tabs>
          <w:tab w:val="left" w:pos="1660"/>
        </w:tabs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Principal’s Signature</w:t>
      </w:r>
      <w:r w:rsidRPr="00776EB5">
        <w:rPr>
          <w:rFonts w:ascii="Arial" w:hAnsi="Arial" w:cs="Arial"/>
        </w:rPr>
        <w:t xml:space="preserve">: </w:t>
      </w:r>
      <w:hyperlink r:id="rId5" w:history="1">
        <w:r w:rsidRPr="00776EB5">
          <w:rPr>
            <w:rStyle w:val="Hyperlink"/>
            <w:rFonts w:ascii="Arial" w:hAnsi="Arial" w:cs="Arial"/>
          </w:rPr>
          <w:t>_______________________</w:t>
        </w:r>
      </w:hyperlink>
      <w:r w:rsidRPr="00776EB5">
        <w:rPr>
          <w:rFonts w:ascii="Arial" w:hAnsi="Arial" w:cs="Arial"/>
        </w:rPr>
        <w:t xml:space="preserve"> Date: _________________</w:t>
      </w:r>
    </w:p>
    <w:p w14:paraId="0C67B734" w14:textId="7DBDF45B" w:rsidR="003418ED" w:rsidRPr="00776EB5" w:rsidRDefault="003418ED" w:rsidP="003418ED">
      <w:pPr>
        <w:tabs>
          <w:tab w:val="left" w:pos="1660"/>
        </w:tabs>
        <w:rPr>
          <w:rFonts w:ascii="Arial" w:hAnsi="Arial" w:cs="Arial"/>
        </w:rPr>
      </w:pPr>
      <w:r w:rsidRPr="00776EB5">
        <w:rPr>
          <w:rFonts w:ascii="Arial" w:hAnsi="Arial" w:cs="Arial"/>
        </w:rPr>
        <w:t>Print Name: _______________________</w:t>
      </w:r>
    </w:p>
    <w:p w14:paraId="195A77D1" w14:textId="77777777" w:rsidR="003418ED" w:rsidRPr="00776EB5" w:rsidRDefault="003418ED" w:rsidP="003418ED">
      <w:pPr>
        <w:tabs>
          <w:tab w:val="left" w:pos="1660"/>
        </w:tabs>
        <w:rPr>
          <w:rFonts w:ascii="Arial" w:hAnsi="Arial" w:cs="Arial"/>
        </w:rPr>
      </w:pPr>
    </w:p>
    <w:p w14:paraId="7738051C" w14:textId="1C5DC946" w:rsidR="003418ED" w:rsidRPr="00776EB5" w:rsidRDefault="003418ED" w:rsidP="003418ED">
      <w:pPr>
        <w:tabs>
          <w:tab w:val="left" w:pos="1660"/>
        </w:tabs>
        <w:rPr>
          <w:rFonts w:ascii="Arial" w:hAnsi="Arial" w:cs="Arial"/>
        </w:rPr>
      </w:pPr>
      <w:r w:rsidRPr="00776EB5">
        <w:rPr>
          <w:rFonts w:ascii="Arial" w:hAnsi="Arial" w:cs="Arial"/>
          <w:b/>
          <w:bCs/>
        </w:rPr>
        <w:t>Representative’s Signature</w:t>
      </w:r>
      <w:r w:rsidRPr="00776EB5">
        <w:rPr>
          <w:rFonts w:ascii="Arial" w:hAnsi="Arial" w:cs="Arial"/>
        </w:rPr>
        <w:t xml:space="preserve">: </w:t>
      </w:r>
      <w:hyperlink r:id="rId6" w:history="1">
        <w:r w:rsidRPr="00776EB5">
          <w:rPr>
            <w:rStyle w:val="Hyperlink"/>
            <w:rFonts w:ascii="Arial" w:hAnsi="Arial" w:cs="Arial"/>
          </w:rPr>
          <w:t>_______________________</w:t>
        </w:r>
      </w:hyperlink>
      <w:r w:rsidRPr="00776EB5">
        <w:rPr>
          <w:rFonts w:ascii="Arial" w:hAnsi="Arial" w:cs="Arial"/>
        </w:rPr>
        <w:t xml:space="preserve"> Date: _________________</w:t>
      </w:r>
    </w:p>
    <w:p w14:paraId="7F2A7088" w14:textId="6CB3183E" w:rsidR="003418ED" w:rsidRPr="00776EB5" w:rsidRDefault="003418ED" w:rsidP="003418ED">
      <w:pPr>
        <w:tabs>
          <w:tab w:val="left" w:pos="1660"/>
        </w:tabs>
        <w:rPr>
          <w:rFonts w:ascii="Arial" w:hAnsi="Arial" w:cs="Arial"/>
        </w:rPr>
      </w:pPr>
      <w:r w:rsidRPr="00776EB5">
        <w:rPr>
          <w:rFonts w:ascii="Arial" w:hAnsi="Arial" w:cs="Arial"/>
        </w:rPr>
        <w:t>Print Name: _______________________</w:t>
      </w:r>
    </w:p>
    <w:sectPr w:rsidR="003418ED" w:rsidRPr="00776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8519B"/>
    <w:multiLevelType w:val="hybridMultilevel"/>
    <w:tmpl w:val="C6728DEA"/>
    <w:lvl w:ilvl="0" w:tplc="6CA098C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17276C"/>
    <w:multiLevelType w:val="hybridMultilevel"/>
    <w:tmpl w:val="F20C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838A1"/>
    <w:multiLevelType w:val="hybridMultilevel"/>
    <w:tmpl w:val="40FC6DA8"/>
    <w:lvl w:ilvl="0" w:tplc="63FE864C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8A5860"/>
    <w:multiLevelType w:val="hybridMultilevel"/>
    <w:tmpl w:val="8014E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678CD"/>
    <w:multiLevelType w:val="hybridMultilevel"/>
    <w:tmpl w:val="1B9A6114"/>
    <w:lvl w:ilvl="0" w:tplc="2D78DD8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8973678">
    <w:abstractNumId w:val="3"/>
  </w:num>
  <w:num w:numId="2" w16cid:durableId="105778581">
    <w:abstractNumId w:val="0"/>
  </w:num>
  <w:num w:numId="3" w16cid:durableId="464738544">
    <w:abstractNumId w:val="2"/>
  </w:num>
  <w:num w:numId="4" w16cid:durableId="2046057298">
    <w:abstractNumId w:val="4"/>
  </w:num>
  <w:num w:numId="5" w16cid:durableId="395931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DE"/>
    <w:rsid w:val="000C34B7"/>
    <w:rsid w:val="000E6C5C"/>
    <w:rsid w:val="0017791E"/>
    <w:rsid w:val="001A5F49"/>
    <w:rsid w:val="00216B70"/>
    <w:rsid w:val="002C3F58"/>
    <w:rsid w:val="002F2602"/>
    <w:rsid w:val="003418ED"/>
    <w:rsid w:val="0034579B"/>
    <w:rsid w:val="00352958"/>
    <w:rsid w:val="004B1D82"/>
    <w:rsid w:val="005939B7"/>
    <w:rsid w:val="005A0332"/>
    <w:rsid w:val="00620211"/>
    <w:rsid w:val="00696A0E"/>
    <w:rsid w:val="006A16EE"/>
    <w:rsid w:val="006B4EA6"/>
    <w:rsid w:val="006B56EE"/>
    <w:rsid w:val="00776EB5"/>
    <w:rsid w:val="008517DE"/>
    <w:rsid w:val="0091345B"/>
    <w:rsid w:val="009506EE"/>
    <w:rsid w:val="009F157B"/>
    <w:rsid w:val="00B204E0"/>
    <w:rsid w:val="00BE4D89"/>
    <w:rsid w:val="00C97BC5"/>
    <w:rsid w:val="00CF3E02"/>
    <w:rsid w:val="00D11492"/>
    <w:rsid w:val="00D55A36"/>
    <w:rsid w:val="00D9752B"/>
    <w:rsid w:val="00DC0996"/>
    <w:rsid w:val="00EB0A30"/>
    <w:rsid w:val="00EB4DCE"/>
    <w:rsid w:val="00EB5020"/>
    <w:rsid w:val="00ED4EDE"/>
    <w:rsid w:val="00F60F37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D8623"/>
  <w15:chartTrackingRefBased/>
  <w15:docId w15:val="{9184D2D7-73F9-2447-A4D8-27484B8D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E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E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E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E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E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E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E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E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E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E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E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E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E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8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gn.com/" TargetMode="External"/><Relationship Id="rId5" Type="http://schemas.openxmlformats.org/officeDocument/2006/relationships/hyperlink" Target="https://esig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1083</Words>
  <Characters>6434</Characters>
  <Application>Microsoft Office Word</Application>
  <DocSecurity>0</DocSecurity>
  <Lines>166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Agreement Template</vt:lpstr>
    </vt:vector>
  </TitlesOfParts>
  <Manager/>
  <Company/>
  <LinksUpToDate>false</LinksUpToDate>
  <CharactersWithSpaces>7451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Agreement (Sales) Template</dc:title>
  <dc:subject/>
  <dc:creator>eForms</dc:creator>
  <cp:keywords/>
  <dc:description/>
  <cp:lastModifiedBy>Microsoft Office User</cp:lastModifiedBy>
  <cp:revision>15</cp:revision>
  <dcterms:created xsi:type="dcterms:W3CDTF">2024-12-27T16:58:00Z</dcterms:created>
  <dcterms:modified xsi:type="dcterms:W3CDTF">2025-01-02T17:33:00Z</dcterms:modified>
  <cp:category/>
</cp:coreProperties>
</file>